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C847" w14:textId="7B2F5B79" w:rsidR="007751AB" w:rsidRDefault="007751AB" w:rsidP="007751AB">
      <w:pPr>
        <w:spacing w:after="0" w:line="240" w:lineRule="auto"/>
        <w:rPr>
          <w:rFonts w:ascii="Calibri" w:hAnsi="Calibri"/>
          <w:b/>
          <w:bCs/>
          <w:color w:val="2F5496" w:themeColor="accent1" w:themeShade="BF"/>
          <w:sz w:val="28"/>
          <w:szCs w:val="28"/>
        </w:rPr>
      </w:pPr>
      <w:bookmarkStart w:id="0" w:name="_GoBack"/>
      <w:bookmarkEnd w:id="0"/>
    </w:p>
    <w:p w14:paraId="6AEF8241" w14:textId="3F5E12A4" w:rsidR="00BB72D0" w:rsidRPr="00343F07" w:rsidRDefault="00B67B22" w:rsidP="008C2AEB">
      <w:pPr>
        <w:spacing w:after="0" w:line="240" w:lineRule="auto"/>
        <w:jc w:val="center"/>
        <w:rPr>
          <w:rFonts w:ascii="Calibri" w:hAnsi="Calibri"/>
          <w:b/>
          <w:bCs/>
          <w:color w:val="2F5496" w:themeColor="accent1" w:themeShade="BF"/>
          <w:sz w:val="32"/>
          <w:szCs w:val="32"/>
        </w:rPr>
      </w:pPr>
      <w:r w:rsidRPr="00343F07">
        <w:rPr>
          <w:rFonts w:ascii="Calibri" w:hAnsi="Calibri"/>
          <w:b/>
          <w:bCs/>
          <w:color w:val="2F5496" w:themeColor="accent1" w:themeShade="BF"/>
          <w:sz w:val="32"/>
          <w:szCs w:val="32"/>
        </w:rPr>
        <w:t>LA REALIDAD MIGRATORIA EN LA COYUNTURA DEL COVID</w:t>
      </w:r>
      <w:r w:rsidR="007751AB" w:rsidRPr="00343F07">
        <w:rPr>
          <w:rFonts w:ascii="Calibri" w:hAnsi="Calibri"/>
          <w:b/>
          <w:bCs/>
          <w:color w:val="2F5496" w:themeColor="accent1" w:themeShade="BF"/>
          <w:sz w:val="32"/>
          <w:szCs w:val="32"/>
        </w:rPr>
        <w:t>-</w:t>
      </w:r>
      <w:r w:rsidRPr="00343F07">
        <w:rPr>
          <w:rFonts w:ascii="Calibri" w:hAnsi="Calibri"/>
          <w:b/>
          <w:bCs/>
          <w:color w:val="2F5496" w:themeColor="accent1" w:themeShade="BF"/>
          <w:sz w:val="32"/>
          <w:szCs w:val="32"/>
        </w:rPr>
        <w:t>19</w:t>
      </w:r>
    </w:p>
    <w:p w14:paraId="28854C4D" w14:textId="5B7A7C2A" w:rsidR="005A17B8" w:rsidRPr="00343F07" w:rsidRDefault="00C94EEA" w:rsidP="008C2AEB">
      <w:pPr>
        <w:spacing w:after="0" w:line="240" w:lineRule="auto"/>
        <w:jc w:val="center"/>
        <w:rPr>
          <w:rFonts w:ascii="Calibri" w:hAnsi="Calibri"/>
          <w:b/>
          <w:bCs/>
          <w:color w:val="2F5496" w:themeColor="accent1" w:themeShade="BF"/>
          <w:sz w:val="32"/>
          <w:szCs w:val="32"/>
        </w:rPr>
      </w:pPr>
      <w:r w:rsidRPr="00343F07">
        <w:rPr>
          <w:rFonts w:ascii="Calibri" w:hAnsi="Calibri"/>
          <w:b/>
          <w:bCs/>
          <w:color w:val="2F5496" w:themeColor="accent1" w:themeShade="BF"/>
          <w:sz w:val="32"/>
          <w:szCs w:val="32"/>
        </w:rPr>
        <w:t>Síntesis de información más relevante</w:t>
      </w:r>
      <w:r w:rsidR="007751AB" w:rsidRPr="00343F07">
        <w:rPr>
          <w:rFonts w:ascii="Calibri" w:hAnsi="Calibri"/>
          <w:b/>
          <w:bCs/>
          <w:color w:val="2F5496" w:themeColor="accent1" w:themeShade="BF"/>
          <w:sz w:val="32"/>
          <w:szCs w:val="32"/>
        </w:rPr>
        <w:t xml:space="preserve"> </w:t>
      </w:r>
      <w:r w:rsidRPr="00343F07">
        <w:rPr>
          <w:rFonts w:ascii="Calibri" w:hAnsi="Calibri"/>
          <w:b/>
          <w:bCs/>
          <w:color w:val="2F5496" w:themeColor="accent1" w:themeShade="BF"/>
          <w:sz w:val="32"/>
          <w:szCs w:val="32"/>
        </w:rPr>
        <w:t xml:space="preserve">al </w:t>
      </w:r>
      <w:r w:rsidR="00542DF0">
        <w:rPr>
          <w:rFonts w:ascii="Calibri" w:hAnsi="Calibri"/>
          <w:b/>
          <w:bCs/>
          <w:color w:val="2F5496" w:themeColor="accent1" w:themeShade="BF"/>
          <w:sz w:val="32"/>
          <w:szCs w:val="32"/>
        </w:rPr>
        <w:t>4 de mayo de 2020</w:t>
      </w:r>
    </w:p>
    <w:p w14:paraId="24779DCC" w14:textId="77777777" w:rsidR="00D11DFC" w:rsidRDefault="00D11DFC" w:rsidP="00D11DFC">
      <w:pPr>
        <w:spacing w:after="0" w:line="240" w:lineRule="auto"/>
        <w:jc w:val="center"/>
        <w:rPr>
          <w:rFonts w:ascii="Calibri" w:hAnsi="Calibri"/>
          <w:b/>
          <w:bCs/>
          <w:color w:val="2F5496" w:themeColor="accent1" w:themeShade="BF"/>
          <w:sz w:val="28"/>
          <w:szCs w:val="28"/>
        </w:rPr>
      </w:pPr>
    </w:p>
    <w:p w14:paraId="1BED4F90" w14:textId="77777777" w:rsidR="00D11DFC" w:rsidRPr="00343F07" w:rsidRDefault="00D11DFC" w:rsidP="00D11DFC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343F07">
        <w:rPr>
          <w:rFonts w:ascii="Calibri" w:hAnsi="Calibri"/>
          <w:sz w:val="24"/>
          <w:szCs w:val="24"/>
        </w:rPr>
        <w:t>Red Jesuita con Migrantes de Norteamérica y Centroamérica</w:t>
      </w:r>
    </w:p>
    <w:p w14:paraId="7A12007B" w14:textId="28841D48" w:rsidR="00D11DFC" w:rsidRPr="00343F07" w:rsidRDefault="005856E6" w:rsidP="00D11DFC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343F07">
        <w:rPr>
          <w:rFonts w:ascii="Calibri" w:hAnsi="Calibri"/>
          <w:sz w:val="24"/>
          <w:szCs w:val="24"/>
        </w:rPr>
        <w:t>4 de mayo de 2020</w:t>
      </w:r>
    </w:p>
    <w:p w14:paraId="5CCE43A0" w14:textId="25B259A3" w:rsidR="00BB72D0" w:rsidRDefault="00BB72D0" w:rsidP="007751A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28B8DB1A" w14:textId="77777777" w:rsidR="00542DF0" w:rsidRPr="00E10B88" w:rsidRDefault="00542DF0" w:rsidP="00542DF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10B88">
        <w:rPr>
          <w:rFonts w:ascii="Calibri" w:hAnsi="Calibri"/>
          <w:sz w:val="24"/>
          <w:szCs w:val="24"/>
        </w:rPr>
        <w:t xml:space="preserve">Sabemos que en medio de la actual pandemia por COVID 19 la población migrante, desplazada y refugiada se encuentra en situación de mayor vulnerabilidad. Sabemos también que debido a esta realidad los equipos nacionales han tenido que cambiar sus estrategias de atención y que están enfrentando innumerables desafíos. Desde la Red Jesuita con Migrantes de Centroamérica y Norteamérica (RJM CANA) elaboramos este sencillo instrumento con la finalidad de recoger de cada país la información más relevante sobre la realidad de las personas migrantes, desplazadas y refugiadas, así como conocer las respuestas institucionales que se han ido dando ante esta crisis.  </w:t>
      </w:r>
    </w:p>
    <w:p w14:paraId="56BA2E97" w14:textId="77777777" w:rsidR="00542DF0" w:rsidRPr="00E10B88" w:rsidRDefault="00542DF0" w:rsidP="00542DF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10C34493" w14:textId="3A48E918" w:rsidR="00C94EEA" w:rsidRPr="00343F07" w:rsidRDefault="00542DF0" w:rsidP="007751A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10B88">
        <w:rPr>
          <w:rFonts w:ascii="Calibri" w:hAnsi="Calibri"/>
          <w:sz w:val="24"/>
          <w:szCs w:val="24"/>
        </w:rPr>
        <w:t xml:space="preserve">Las respuestas a este instrumento fueron recibidas entre el 20 de abril y el 4 de mayo, los insumos permiten tener un primer panorama general de la realidad migratoria en la región en la coyuntura del COVID 19. Las respuestas fueron enviadas por los Referentes de país a Rafael Moreno, SJ, Coordinador regional y a Úrsula Roldán, Referente de la dimensión teórico-investigativa a nivel regional. Apoyó en la consolidación de la información Lizbeth Gramajo, Referente de la dimensión teórico-investigativa para Centroamérica. </w:t>
      </w:r>
      <w:r w:rsidR="00D11DFC" w:rsidRPr="00343F07">
        <w:rPr>
          <w:rFonts w:ascii="Calibri" w:hAnsi="Calibri"/>
          <w:sz w:val="24"/>
          <w:szCs w:val="24"/>
        </w:rPr>
        <w:t xml:space="preserve">A continuación, se presenta una síntesis de lo más relevante informado por los referentes de país. </w:t>
      </w:r>
    </w:p>
    <w:p w14:paraId="6A218D89" w14:textId="32B8D67D" w:rsidR="00C94EEA" w:rsidRPr="00343F07" w:rsidRDefault="00C94EEA" w:rsidP="007751A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780945D5" w14:textId="474E57BC" w:rsidR="00C94EEA" w:rsidRPr="00542DF0" w:rsidRDefault="00C94EEA" w:rsidP="007751AB">
      <w:pPr>
        <w:spacing w:after="0" w:line="240" w:lineRule="auto"/>
        <w:jc w:val="both"/>
        <w:rPr>
          <w:rFonts w:ascii="Calibri" w:hAnsi="Calibri"/>
          <w:b/>
          <w:bCs/>
          <w:color w:val="2F5496" w:themeColor="accent1" w:themeShade="BF"/>
          <w:sz w:val="28"/>
          <w:szCs w:val="28"/>
        </w:rPr>
      </w:pPr>
      <w:r w:rsidRPr="00542DF0">
        <w:rPr>
          <w:rFonts w:ascii="Calibri" w:hAnsi="Calibri"/>
          <w:b/>
          <w:bCs/>
          <w:color w:val="2F5496" w:themeColor="accent1" w:themeShade="BF"/>
          <w:sz w:val="28"/>
          <w:szCs w:val="28"/>
        </w:rPr>
        <w:t xml:space="preserve">CONTEXTO </w:t>
      </w:r>
      <w:r w:rsidR="00D11DFC" w:rsidRPr="00542DF0">
        <w:rPr>
          <w:rFonts w:ascii="Calibri" w:hAnsi="Calibri"/>
          <w:b/>
          <w:bCs/>
          <w:color w:val="2F5496" w:themeColor="accent1" w:themeShade="BF"/>
          <w:sz w:val="28"/>
          <w:szCs w:val="28"/>
        </w:rPr>
        <w:t>GENERAL DE LOS PAÍSES</w:t>
      </w:r>
    </w:p>
    <w:p w14:paraId="238896F3" w14:textId="77777777" w:rsidR="005D44E2" w:rsidRPr="00343F07" w:rsidRDefault="005D44E2" w:rsidP="007751AB">
      <w:pPr>
        <w:spacing w:after="0" w:line="240" w:lineRule="auto"/>
        <w:jc w:val="both"/>
        <w:rPr>
          <w:rFonts w:ascii="Calibri" w:hAnsi="Calibri"/>
          <w:b/>
          <w:bCs/>
          <w:color w:val="2F5496" w:themeColor="accent1" w:themeShade="BF"/>
          <w:sz w:val="24"/>
          <w:szCs w:val="24"/>
        </w:rPr>
      </w:pPr>
    </w:p>
    <w:p w14:paraId="62F6FDA1" w14:textId="26D9D36E" w:rsidR="00C94EEA" w:rsidRPr="00343F07" w:rsidRDefault="00C94EEA" w:rsidP="00C94EE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343F07">
        <w:rPr>
          <w:rFonts w:ascii="Calibri" w:hAnsi="Calibri"/>
          <w:sz w:val="24"/>
          <w:szCs w:val="24"/>
        </w:rPr>
        <w:t xml:space="preserve">De la región Centroamérica y Norteamérica (CANA) los países más afectados hasta este momento con más casos de </w:t>
      </w:r>
      <w:r w:rsidR="00FE17EB" w:rsidRPr="00343F07">
        <w:rPr>
          <w:rFonts w:ascii="Calibri" w:hAnsi="Calibri"/>
          <w:sz w:val="24"/>
          <w:szCs w:val="24"/>
        </w:rPr>
        <w:t>personas contagiadas y fallecidas</w:t>
      </w:r>
      <w:r w:rsidR="0030021C" w:rsidRPr="00343F07">
        <w:rPr>
          <w:rFonts w:ascii="Calibri" w:hAnsi="Calibri"/>
          <w:sz w:val="24"/>
          <w:szCs w:val="24"/>
        </w:rPr>
        <w:t xml:space="preserve"> por COVID-19</w:t>
      </w:r>
      <w:r w:rsidRPr="00343F07">
        <w:rPr>
          <w:rFonts w:ascii="Calibri" w:hAnsi="Calibri"/>
          <w:sz w:val="24"/>
          <w:szCs w:val="24"/>
        </w:rPr>
        <w:t xml:space="preserve"> son </w:t>
      </w:r>
      <w:r w:rsidRPr="00343F07">
        <w:rPr>
          <w:rFonts w:ascii="Calibri" w:hAnsi="Calibri"/>
          <w:b/>
          <w:bCs/>
          <w:sz w:val="24"/>
          <w:szCs w:val="24"/>
        </w:rPr>
        <w:t>EE. UU.</w:t>
      </w:r>
      <w:r w:rsidR="005856E6" w:rsidRPr="00343F07">
        <w:rPr>
          <w:rFonts w:ascii="Calibri" w:hAnsi="Calibri"/>
          <w:b/>
          <w:bCs/>
          <w:sz w:val="24"/>
          <w:szCs w:val="24"/>
        </w:rPr>
        <w:t xml:space="preserve">, México y Panamá. </w:t>
      </w:r>
    </w:p>
    <w:p w14:paraId="0946F53E" w14:textId="1A230A13" w:rsidR="00FE17EB" w:rsidRDefault="00FE17EB" w:rsidP="00C94EE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343F07">
        <w:rPr>
          <w:rFonts w:ascii="Calibri" w:hAnsi="Calibri"/>
          <w:sz w:val="24"/>
          <w:szCs w:val="24"/>
        </w:rPr>
        <w:t xml:space="preserve">El país aparentemente menos afectado es </w:t>
      </w:r>
      <w:r w:rsidRPr="00343F07">
        <w:rPr>
          <w:rFonts w:ascii="Calibri" w:hAnsi="Calibri"/>
          <w:b/>
          <w:bCs/>
          <w:sz w:val="24"/>
          <w:szCs w:val="24"/>
        </w:rPr>
        <w:t>Nicaragua</w:t>
      </w:r>
      <w:r w:rsidRPr="00343F07">
        <w:rPr>
          <w:rFonts w:ascii="Calibri" w:hAnsi="Calibri"/>
          <w:sz w:val="24"/>
          <w:szCs w:val="24"/>
        </w:rPr>
        <w:t xml:space="preserve">. Sin embargo, </w:t>
      </w:r>
      <w:r w:rsidR="00C25582" w:rsidRPr="00343F07">
        <w:rPr>
          <w:rFonts w:ascii="Calibri" w:hAnsi="Calibri"/>
          <w:sz w:val="24"/>
          <w:szCs w:val="24"/>
        </w:rPr>
        <w:t>hay mucha incertidumbre sobre la veracidad de los datos ya que el comportamiento es atípico e</w:t>
      </w:r>
      <w:r w:rsidR="00794503" w:rsidRPr="00343F07">
        <w:rPr>
          <w:rFonts w:ascii="Calibri" w:hAnsi="Calibri"/>
          <w:sz w:val="24"/>
          <w:szCs w:val="24"/>
        </w:rPr>
        <w:t xml:space="preserve">n </w:t>
      </w:r>
      <w:r w:rsidR="00C25582" w:rsidRPr="00343F07">
        <w:rPr>
          <w:rFonts w:ascii="Calibri" w:hAnsi="Calibri"/>
          <w:sz w:val="24"/>
          <w:szCs w:val="24"/>
        </w:rPr>
        <w:t xml:space="preserve">comparación a los países vecinos. </w:t>
      </w:r>
    </w:p>
    <w:p w14:paraId="56607E32" w14:textId="1243E9F7" w:rsidR="00C94EEA" w:rsidRPr="00542DF0" w:rsidRDefault="00542DF0" w:rsidP="00542DF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542DF0">
        <w:rPr>
          <w:rFonts w:ascii="Calibri" w:hAnsi="Calibri"/>
          <w:b/>
          <w:bCs/>
          <w:sz w:val="24"/>
          <w:szCs w:val="24"/>
        </w:rPr>
        <w:t xml:space="preserve">Guatemala, El Salvador y Honduras </w:t>
      </w:r>
      <w:r w:rsidR="00C25582" w:rsidRPr="00542DF0">
        <w:rPr>
          <w:rFonts w:ascii="Calibri" w:hAnsi="Calibri"/>
          <w:sz w:val="24"/>
          <w:szCs w:val="24"/>
        </w:rPr>
        <w:t>mantienen un número ascendente de casos</w:t>
      </w:r>
      <w:r w:rsidR="00D11DFC" w:rsidRPr="00542DF0">
        <w:rPr>
          <w:rFonts w:ascii="Calibri" w:hAnsi="Calibri"/>
          <w:sz w:val="24"/>
          <w:szCs w:val="24"/>
        </w:rPr>
        <w:t xml:space="preserve">. En </w:t>
      </w:r>
      <w:r>
        <w:rPr>
          <w:rFonts w:ascii="Calibri" w:hAnsi="Calibri"/>
          <w:sz w:val="24"/>
          <w:szCs w:val="24"/>
        </w:rPr>
        <w:t xml:space="preserve">los tres </w:t>
      </w:r>
      <w:r w:rsidR="00D11DFC" w:rsidRPr="00542DF0">
        <w:rPr>
          <w:rFonts w:ascii="Calibri" w:hAnsi="Calibri"/>
          <w:sz w:val="24"/>
          <w:szCs w:val="24"/>
        </w:rPr>
        <w:t>países se han tomado medidas gubernamentales</w:t>
      </w:r>
      <w:r w:rsidR="00794503" w:rsidRPr="00542DF0">
        <w:rPr>
          <w:rFonts w:ascii="Calibri" w:hAnsi="Calibri"/>
          <w:sz w:val="24"/>
          <w:szCs w:val="24"/>
        </w:rPr>
        <w:t xml:space="preserve"> de distanciamiento social</w:t>
      </w:r>
      <w:r w:rsidR="00D11DFC" w:rsidRPr="00542DF0">
        <w:rPr>
          <w:rFonts w:ascii="Calibri" w:hAnsi="Calibri"/>
          <w:sz w:val="24"/>
          <w:szCs w:val="24"/>
        </w:rPr>
        <w:t xml:space="preserve"> desde que inició la crisis</w:t>
      </w:r>
      <w:r w:rsidR="00EA2C61">
        <w:rPr>
          <w:rFonts w:ascii="Calibri" w:hAnsi="Calibri"/>
          <w:sz w:val="24"/>
          <w:szCs w:val="24"/>
        </w:rPr>
        <w:t xml:space="preserve"> con el afán de “aplanar la curva” ya que los tres países tienen sistemas de salud pública precarios y abandonados</w:t>
      </w:r>
      <w:r w:rsidR="00DA50DB" w:rsidRPr="00542DF0">
        <w:rPr>
          <w:rFonts w:ascii="Calibri" w:hAnsi="Calibri"/>
          <w:sz w:val="24"/>
          <w:szCs w:val="24"/>
        </w:rPr>
        <w:t xml:space="preserve">. </w:t>
      </w:r>
      <w:r w:rsidRPr="00542DF0">
        <w:rPr>
          <w:rFonts w:ascii="Calibri" w:hAnsi="Calibri"/>
          <w:b/>
          <w:bCs/>
          <w:sz w:val="24"/>
          <w:szCs w:val="24"/>
        </w:rPr>
        <w:t>Costa Rica</w:t>
      </w:r>
      <w:r>
        <w:rPr>
          <w:rFonts w:ascii="Calibri" w:hAnsi="Calibri"/>
          <w:sz w:val="24"/>
          <w:szCs w:val="24"/>
        </w:rPr>
        <w:t>, a pesar de tener un número similar de contagios con los tres países del norte de Centroamérica, ha logrado mantener una tasa de mor</w:t>
      </w:r>
      <w:r w:rsidR="007440A1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alidad muy baja</w:t>
      </w:r>
      <w:r w:rsidR="00EA2C61">
        <w:rPr>
          <w:rFonts w:ascii="Calibri" w:hAnsi="Calibri"/>
          <w:sz w:val="24"/>
          <w:szCs w:val="24"/>
        </w:rPr>
        <w:t xml:space="preserve">. Es importante destacar que tiene un sistema de salud pública más robusto que el del resto de países centroamericanos y </w:t>
      </w:r>
      <w:r>
        <w:rPr>
          <w:rFonts w:ascii="Calibri" w:hAnsi="Calibri"/>
          <w:sz w:val="24"/>
          <w:szCs w:val="24"/>
        </w:rPr>
        <w:t xml:space="preserve">tomó medidas gubernamentales preventivas oportunamente. </w:t>
      </w:r>
    </w:p>
    <w:p w14:paraId="0EA3D8C2" w14:textId="3CAB72A3" w:rsidR="00C25582" w:rsidRPr="00343F07" w:rsidRDefault="00C25582" w:rsidP="009A560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561157FE" w14:textId="6454CA46" w:rsidR="009A5602" w:rsidRPr="00542DF0" w:rsidRDefault="009A5602" w:rsidP="009A5602">
      <w:pPr>
        <w:spacing w:after="0" w:line="240" w:lineRule="auto"/>
        <w:jc w:val="both"/>
        <w:rPr>
          <w:rFonts w:ascii="Calibri" w:hAnsi="Calibri"/>
          <w:b/>
          <w:bCs/>
          <w:color w:val="2F5496" w:themeColor="accent1" w:themeShade="BF"/>
          <w:sz w:val="28"/>
          <w:szCs w:val="28"/>
        </w:rPr>
      </w:pPr>
      <w:r w:rsidRPr="00542DF0">
        <w:rPr>
          <w:rFonts w:ascii="Calibri" w:hAnsi="Calibri"/>
          <w:b/>
          <w:bCs/>
          <w:color w:val="2F5496" w:themeColor="accent1" w:themeShade="BF"/>
          <w:sz w:val="28"/>
          <w:szCs w:val="28"/>
        </w:rPr>
        <w:lastRenderedPageBreak/>
        <w:t>MEDIDAS GUBERNAMENTALES RESPECTO A LA POBLACIÓN MIGRANTE</w:t>
      </w:r>
    </w:p>
    <w:p w14:paraId="23E0C5A2" w14:textId="2ABFBB8A" w:rsidR="009A5602" w:rsidRPr="00343F07" w:rsidRDefault="009A5602" w:rsidP="009A5602">
      <w:pPr>
        <w:spacing w:after="0" w:line="240" w:lineRule="auto"/>
        <w:jc w:val="both"/>
        <w:rPr>
          <w:rFonts w:ascii="Calibri" w:hAnsi="Calibri"/>
          <w:b/>
          <w:bCs/>
          <w:color w:val="2F5496" w:themeColor="accent1" w:themeShade="BF"/>
          <w:sz w:val="24"/>
          <w:szCs w:val="24"/>
        </w:rPr>
      </w:pPr>
    </w:p>
    <w:p w14:paraId="011F36CC" w14:textId="393D64DB" w:rsidR="00DA50DB" w:rsidRPr="00343F07" w:rsidRDefault="002B0EC1" w:rsidP="00655A6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343F07">
        <w:rPr>
          <w:rFonts w:ascii="Calibri" w:hAnsi="Calibri"/>
          <w:sz w:val="24"/>
          <w:szCs w:val="24"/>
        </w:rPr>
        <w:t>En todos los países l</w:t>
      </w:r>
      <w:r w:rsidR="007B395F" w:rsidRPr="00343F07">
        <w:rPr>
          <w:rFonts w:ascii="Calibri" w:hAnsi="Calibri"/>
          <w:sz w:val="24"/>
          <w:szCs w:val="24"/>
        </w:rPr>
        <w:t>a pandemia por COVID-19 ha</w:t>
      </w:r>
      <w:r w:rsidRPr="00343F07">
        <w:rPr>
          <w:rFonts w:ascii="Calibri" w:hAnsi="Calibri"/>
          <w:sz w:val="24"/>
          <w:szCs w:val="24"/>
        </w:rPr>
        <w:t xml:space="preserve"> conducido al cierre de fronteras lo cual ha afectado la migración regular e irregular. </w:t>
      </w:r>
      <w:r w:rsidR="00DA50DB" w:rsidRPr="00343F07">
        <w:rPr>
          <w:rFonts w:ascii="Calibri" w:hAnsi="Calibri"/>
          <w:sz w:val="24"/>
          <w:szCs w:val="24"/>
        </w:rPr>
        <w:t xml:space="preserve">En todos los países no se </w:t>
      </w:r>
      <w:r w:rsidR="00542DF0">
        <w:rPr>
          <w:rFonts w:ascii="Calibri" w:hAnsi="Calibri"/>
          <w:sz w:val="24"/>
          <w:szCs w:val="24"/>
        </w:rPr>
        <w:t>tomaron</w:t>
      </w:r>
      <w:r w:rsidR="00DA50DB" w:rsidRPr="00343F07">
        <w:rPr>
          <w:rFonts w:ascii="Calibri" w:hAnsi="Calibri"/>
          <w:sz w:val="24"/>
          <w:szCs w:val="24"/>
        </w:rPr>
        <w:t xml:space="preserve"> medidas específicas frente a la población migrante cuando surgió la crisis, sin embargo, </w:t>
      </w:r>
      <w:r w:rsidR="00542DF0">
        <w:rPr>
          <w:rFonts w:ascii="Calibri" w:hAnsi="Calibri"/>
          <w:sz w:val="24"/>
          <w:szCs w:val="24"/>
        </w:rPr>
        <w:t xml:space="preserve">las medidas </w:t>
      </w:r>
      <w:r w:rsidR="00DA50DB" w:rsidRPr="00343F07">
        <w:rPr>
          <w:rFonts w:ascii="Calibri" w:hAnsi="Calibri"/>
          <w:sz w:val="24"/>
          <w:szCs w:val="24"/>
        </w:rPr>
        <w:t>se han ido tomando sobre la marcha cuando deben enfrentar crisis específicas</w:t>
      </w:r>
      <w:r w:rsidR="00542DF0">
        <w:rPr>
          <w:rFonts w:ascii="Calibri" w:hAnsi="Calibri"/>
          <w:sz w:val="24"/>
          <w:szCs w:val="24"/>
        </w:rPr>
        <w:t xml:space="preserve"> (por ejemplo, la llegada de deportados contagiados a Guatemala o </w:t>
      </w:r>
      <w:r w:rsidR="007651CD">
        <w:rPr>
          <w:rFonts w:ascii="Calibri" w:hAnsi="Calibri"/>
          <w:sz w:val="24"/>
          <w:szCs w:val="24"/>
        </w:rPr>
        <w:t xml:space="preserve">el motín en una estación migratoria en México). </w:t>
      </w:r>
    </w:p>
    <w:p w14:paraId="75ECDFB6" w14:textId="0007391C" w:rsidR="002B0EC1" w:rsidRPr="00343F07" w:rsidRDefault="00DA50DB" w:rsidP="00655A6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343F07">
        <w:rPr>
          <w:rFonts w:ascii="Calibri" w:hAnsi="Calibri"/>
          <w:sz w:val="24"/>
          <w:szCs w:val="24"/>
        </w:rPr>
        <w:t xml:space="preserve">Es posible ver que la pandemia por COVID-19 ha afectado </w:t>
      </w:r>
      <w:r w:rsidR="007B395F" w:rsidRPr="00343F07">
        <w:rPr>
          <w:rFonts w:ascii="Calibri" w:hAnsi="Calibri"/>
          <w:sz w:val="24"/>
          <w:szCs w:val="24"/>
        </w:rPr>
        <w:t xml:space="preserve">de forma diferenciada </w:t>
      </w:r>
      <w:r w:rsidR="002B0EC1" w:rsidRPr="00343F07">
        <w:rPr>
          <w:rFonts w:ascii="Calibri" w:hAnsi="Calibri"/>
          <w:sz w:val="24"/>
          <w:szCs w:val="24"/>
        </w:rPr>
        <w:t xml:space="preserve">en </w:t>
      </w:r>
      <w:r w:rsidR="007B395F" w:rsidRPr="00343F07">
        <w:rPr>
          <w:rFonts w:ascii="Calibri" w:hAnsi="Calibri"/>
          <w:sz w:val="24"/>
          <w:szCs w:val="24"/>
        </w:rPr>
        <w:t>los países según su realidad migratoria (</w:t>
      </w:r>
      <w:r w:rsidR="00C87ABF">
        <w:rPr>
          <w:rFonts w:ascii="Calibri" w:hAnsi="Calibri"/>
          <w:sz w:val="24"/>
          <w:szCs w:val="24"/>
        </w:rPr>
        <w:t>origen/retorno</w:t>
      </w:r>
      <w:r w:rsidR="00BA2FC1">
        <w:rPr>
          <w:rFonts w:ascii="Calibri" w:hAnsi="Calibri"/>
          <w:sz w:val="24"/>
          <w:szCs w:val="24"/>
        </w:rPr>
        <w:t xml:space="preserve">, tránsito o </w:t>
      </w:r>
      <w:r w:rsidR="0069788D">
        <w:rPr>
          <w:rFonts w:ascii="Calibri" w:hAnsi="Calibri"/>
          <w:sz w:val="24"/>
          <w:szCs w:val="24"/>
        </w:rPr>
        <w:t>destino</w:t>
      </w:r>
      <w:r w:rsidR="007B395F" w:rsidRPr="00343F07">
        <w:rPr>
          <w:rFonts w:ascii="Calibri" w:hAnsi="Calibri"/>
          <w:sz w:val="24"/>
          <w:szCs w:val="24"/>
        </w:rPr>
        <w:t>)</w:t>
      </w:r>
      <w:r w:rsidR="007651CD">
        <w:rPr>
          <w:rFonts w:ascii="Calibri" w:hAnsi="Calibri"/>
          <w:sz w:val="24"/>
          <w:szCs w:val="24"/>
        </w:rPr>
        <w:t xml:space="preserve"> lo cual también incide en las medidas gubernamentales que se asumen</w:t>
      </w:r>
      <w:r w:rsidR="00971FC9" w:rsidRPr="00343F07">
        <w:rPr>
          <w:rFonts w:ascii="Calibri" w:hAnsi="Calibri"/>
          <w:sz w:val="24"/>
          <w:szCs w:val="24"/>
        </w:rPr>
        <w:t xml:space="preserve"> como puede verse a continuación. </w:t>
      </w:r>
    </w:p>
    <w:p w14:paraId="6165AA42" w14:textId="25762156" w:rsidR="00DA50DB" w:rsidRPr="00343F07" w:rsidRDefault="00DA50DB" w:rsidP="00DA50DB">
      <w:pPr>
        <w:spacing w:after="0" w:line="240" w:lineRule="auto"/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617"/>
        <w:gridCol w:w="2814"/>
      </w:tblGrid>
      <w:tr w:rsidR="00DA50DB" w:rsidRPr="00BA2FC1" w14:paraId="5DD7A72C" w14:textId="77777777" w:rsidTr="00BA2FC1">
        <w:tc>
          <w:tcPr>
            <w:tcW w:w="3402" w:type="dxa"/>
            <w:shd w:val="clear" w:color="auto" w:fill="D9E2F3" w:themeFill="accent1" w:themeFillTint="33"/>
          </w:tcPr>
          <w:p w14:paraId="2420158B" w14:textId="2A699B4F" w:rsidR="00DA50DB" w:rsidRPr="00BA2FC1" w:rsidRDefault="00C87ABF" w:rsidP="00BA2FC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DESTINO</w:t>
            </w:r>
            <w:r w:rsidR="00BA2FC1">
              <w:rPr>
                <w:rFonts w:ascii="Calibri" w:hAnsi="Calibri"/>
                <w:b/>
                <w:bCs/>
              </w:rPr>
              <w:t xml:space="preserve"> DE MIGRANTES</w:t>
            </w:r>
          </w:p>
          <w:p w14:paraId="22C794D0" w14:textId="2930854C" w:rsidR="00DA50DB" w:rsidRPr="0069788D" w:rsidRDefault="00DA50DB" w:rsidP="00BA2FC1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69788D">
              <w:rPr>
                <w:rFonts w:ascii="Calibri" w:hAnsi="Calibri"/>
                <w:b/>
                <w:bCs/>
                <w:i/>
                <w:iCs/>
              </w:rPr>
              <w:t>(</w:t>
            </w:r>
            <w:r w:rsidR="00382FA8" w:rsidRPr="0069788D">
              <w:rPr>
                <w:rFonts w:ascii="Calibri" w:hAnsi="Calibri"/>
                <w:b/>
                <w:bCs/>
                <w:i/>
                <w:iCs/>
              </w:rPr>
              <w:t>EE. UU.</w:t>
            </w:r>
            <w:r w:rsidR="00B01F6D" w:rsidRPr="0069788D">
              <w:rPr>
                <w:rFonts w:ascii="Calibri" w:hAnsi="Calibri"/>
                <w:b/>
                <w:bCs/>
                <w:i/>
                <w:iCs/>
              </w:rPr>
              <w:t xml:space="preserve">, </w:t>
            </w:r>
            <w:r w:rsidRPr="0069788D">
              <w:rPr>
                <w:rFonts w:ascii="Calibri" w:hAnsi="Calibri"/>
                <w:b/>
                <w:bCs/>
                <w:i/>
                <w:iCs/>
              </w:rPr>
              <w:t>Costa Rica</w:t>
            </w:r>
            <w:r w:rsidR="00B01F6D" w:rsidRPr="0069788D">
              <w:rPr>
                <w:rFonts w:ascii="Calibri" w:hAnsi="Calibri"/>
                <w:b/>
                <w:bCs/>
                <w:i/>
                <w:iCs/>
              </w:rPr>
              <w:t xml:space="preserve"> y Panamá</w:t>
            </w:r>
            <w:r w:rsidRPr="0069788D"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2617" w:type="dxa"/>
            <w:shd w:val="clear" w:color="auto" w:fill="D9E2F3" w:themeFill="accent1" w:themeFillTint="33"/>
          </w:tcPr>
          <w:p w14:paraId="5DA4BAB7" w14:textId="2B567C22" w:rsidR="00DA50DB" w:rsidRPr="00BA2FC1" w:rsidRDefault="00BA2FC1" w:rsidP="00BA2FC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TRÁNSITO DE MIGRANTES</w:t>
            </w:r>
            <w:r w:rsidR="00971FC9" w:rsidRPr="00BA2FC1">
              <w:rPr>
                <w:rFonts w:ascii="Calibri" w:hAnsi="Calibri"/>
                <w:b/>
                <w:bCs/>
              </w:rPr>
              <w:t xml:space="preserve"> </w:t>
            </w:r>
            <w:r w:rsidR="00DA50DB" w:rsidRPr="0069788D">
              <w:rPr>
                <w:rFonts w:ascii="Calibri" w:hAnsi="Calibri"/>
                <w:b/>
                <w:bCs/>
                <w:i/>
                <w:iCs/>
              </w:rPr>
              <w:t>(México</w:t>
            </w:r>
            <w:r w:rsidR="00631BA5" w:rsidRPr="0069788D">
              <w:rPr>
                <w:rFonts w:ascii="Calibri" w:hAnsi="Calibri"/>
                <w:b/>
                <w:bCs/>
                <w:i/>
                <w:iCs/>
              </w:rPr>
              <w:t xml:space="preserve"> y países centroamericanos</w:t>
            </w:r>
            <w:r w:rsidR="00DA50DB" w:rsidRPr="0069788D"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2814" w:type="dxa"/>
            <w:shd w:val="clear" w:color="auto" w:fill="D9E2F3" w:themeFill="accent1" w:themeFillTint="33"/>
          </w:tcPr>
          <w:p w14:paraId="428BA0A2" w14:textId="50DD65C5" w:rsidR="00DA50DB" w:rsidRPr="00BA2FC1" w:rsidRDefault="00BA2FC1" w:rsidP="00BA2FC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ORIGEN</w:t>
            </w:r>
            <w:r w:rsidR="00C87ABF">
              <w:rPr>
                <w:rFonts w:ascii="Calibri" w:hAnsi="Calibri"/>
                <w:b/>
                <w:bCs/>
              </w:rPr>
              <w:t>/RETORNO</w:t>
            </w:r>
            <w:r>
              <w:rPr>
                <w:rFonts w:ascii="Calibri" w:hAnsi="Calibri"/>
                <w:b/>
                <w:bCs/>
              </w:rPr>
              <w:t xml:space="preserve"> DE MIGRANTES</w:t>
            </w:r>
          </w:p>
          <w:p w14:paraId="139BDF71" w14:textId="0FA54265" w:rsidR="00DA50DB" w:rsidRPr="0069788D" w:rsidRDefault="00DA50DB" w:rsidP="00BA2FC1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69788D">
              <w:rPr>
                <w:rFonts w:ascii="Calibri" w:hAnsi="Calibri"/>
                <w:b/>
                <w:bCs/>
                <w:i/>
                <w:iCs/>
              </w:rPr>
              <w:t>(</w:t>
            </w:r>
            <w:r w:rsidR="00376E42" w:rsidRPr="0069788D">
              <w:rPr>
                <w:rFonts w:ascii="Calibri" w:hAnsi="Calibri"/>
                <w:b/>
                <w:bCs/>
                <w:i/>
                <w:iCs/>
              </w:rPr>
              <w:t xml:space="preserve">Guatemala, </w:t>
            </w:r>
            <w:r w:rsidRPr="0069788D">
              <w:rPr>
                <w:rFonts w:ascii="Calibri" w:hAnsi="Calibri"/>
                <w:b/>
                <w:bCs/>
                <w:i/>
                <w:iCs/>
              </w:rPr>
              <w:t>El Salvador</w:t>
            </w:r>
            <w:r w:rsidR="007651CD" w:rsidRPr="0069788D">
              <w:rPr>
                <w:rFonts w:ascii="Calibri" w:hAnsi="Calibri"/>
                <w:b/>
                <w:bCs/>
                <w:i/>
                <w:iCs/>
              </w:rPr>
              <w:t>, Honduras</w:t>
            </w:r>
            <w:r w:rsidRPr="0069788D">
              <w:rPr>
                <w:rFonts w:ascii="Calibri" w:hAnsi="Calibri"/>
                <w:b/>
                <w:bCs/>
                <w:i/>
                <w:iCs/>
              </w:rPr>
              <w:t xml:space="preserve"> y Nicaragua)</w:t>
            </w:r>
          </w:p>
        </w:tc>
      </w:tr>
      <w:tr w:rsidR="00DA50DB" w:rsidRPr="00BA2FC1" w14:paraId="2F2E4508" w14:textId="77777777" w:rsidTr="00BA2FC1">
        <w:tc>
          <w:tcPr>
            <w:tcW w:w="3402" w:type="dxa"/>
          </w:tcPr>
          <w:p w14:paraId="6E6678EA" w14:textId="3B2815AB" w:rsidR="00B01F6D" w:rsidRPr="00BA2FC1" w:rsidRDefault="00DA50DB" w:rsidP="00BA2FC1">
            <w:pPr>
              <w:jc w:val="both"/>
              <w:rPr>
                <w:rFonts w:ascii="Calibri" w:hAnsi="Calibri"/>
              </w:rPr>
            </w:pPr>
            <w:r w:rsidRPr="00BA2FC1">
              <w:rPr>
                <w:rFonts w:ascii="Calibri" w:hAnsi="Calibri"/>
                <w:b/>
                <w:bCs/>
                <w:i/>
                <w:iCs/>
              </w:rPr>
              <w:t>EE. UU.</w:t>
            </w:r>
            <w:r w:rsidRPr="00BA2FC1">
              <w:rPr>
                <w:rFonts w:ascii="Calibri" w:hAnsi="Calibri"/>
              </w:rPr>
              <w:t xml:space="preserve"> </w:t>
            </w:r>
            <w:r w:rsidR="007440A1" w:rsidRPr="00BA2FC1">
              <w:rPr>
                <w:rFonts w:ascii="Calibri" w:hAnsi="Calibri"/>
              </w:rPr>
              <w:t>Ha</w:t>
            </w:r>
            <w:r w:rsidRPr="00BA2FC1">
              <w:rPr>
                <w:rFonts w:ascii="Calibri" w:hAnsi="Calibri"/>
              </w:rPr>
              <w:t xml:space="preserve"> suspendido el reasentamiento de refugiados, alrededor de 34.000 personas permanecen en centros de detenció</w:t>
            </w:r>
            <w:r w:rsidR="00BA2FC1" w:rsidRPr="00BA2FC1">
              <w:rPr>
                <w:rFonts w:ascii="Calibri" w:hAnsi="Calibri"/>
              </w:rPr>
              <w:t xml:space="preserve">n, algunos </w:t>
            </w:r>
            <w:r w:rsidRPr="00BA2FC1">
              <w:rPr>
                <w:rFonts w:ascii="Calibri" w:hAnsi="Calibri"/>
              </w:rPr>
              <w:t>fueron liberad</w:t>
            </w:r>
            <w:r w:rsidR="0069788D">
              <w:rPr>
                <w:rFonts w:ascii="Calibri" w:hAnsi="Calibri"/>
              </w:rPr>
              <w:t>o</w:t>
            </w:r>
            <w:r w:rsidRPr="00BA2FC1">
              <w:rPr>
                <w:rFonts w:ascii="Calibri" w:hAnsi="Calibri"/>
              </w:rPr>
              <w:t xml:space="preserve">s </w:t>
            </w:r>
            <w:r w:rsidR="0069788D">
              <w:rPr>
                <w:rFonts w:ascii="Calibri" w:hAnsi="Calibri"/>
              </w:rPr>
              <w:t>por el</w:t>
            </w:r>
            <w:r w:rsidRPr="00BA2FC1">
              <w:rPr>
                <w:rFonts w:ascii="Calibri" w:hAnsi="Calibri"/>
              </w:rPr>
              <w:t xml:space="preserve"> riesgo de contagio</w:t>
            </w:r>
            <w:r w:rsidR="00BA2FC1" w:rsidRPr="00BA2FC1">
              <w:rPr>
                <w:rFonts w:ascii="Calibri" w:hAnsi="Calibri"/>
              </w:rPr>
              <w:t>;</w:t>
            </w:r>
            <w:r w:rsidRPr="00BA2FC1">
              <w:rPr>
                <w:rFonts w:ascii="Calibri" w:hAnsi="Calibri"/>
              </w:rPr>
              <w:t xml:space="preserve"> las deportaciones </w:t>
            </w:r>
            <w:r w:rsidR="007651CD" w:rsidRPr="00BA2FC1">
              <w:rPr>
                <w:rFonts w:ascii="Calibri" w:hAnsi="Calibri"/>
              </w:rPr>
              <w:t xml:space="preserve">hacia </w:t>
            </w:r>
            <w:r w:rsidR="0069788D">
              <w:rPr>
                <w:rFonts w:ascii="Calibri" w:hAnsi="Calibri"/>
              </w:rPr>
              <w:t>Centroamérica</w:t>
            </w:r>
            <w:r w:rsidR="007651CD" w:rsidRPr="00BA2FC1">
              <w:rPr>
                <w:rFonts w:ascii="Calibri" w:hAnsi="Calibri"/>
              </w:rPr>
              <w:t xml:space="preserve"> </w:t>
            </w:r>
            <w:r w:rsidR="0069788D">
              <w:rPr>
                <w:rFonts w:ascii="Calibri" w:hAnsi="Calibri"/>
              </w:rPr>
              <w:t>continúan.</w:t>
            </w:r>
          </w:p>
          <w:p w14:paraId="7A14DA42" w14:textId="0E2B8373" w:rsidR="00DA50DB" w:rsidRPr="00BA2FC1" w:rsidRDefault="00DA50DB" w:rsidP="00BA2FC1">
            <w:pPr>
              <w:jc w:val="both"/>
            </w:pPr>
            <w:r w:rsidRPr="00BA2FC1">
              <w:rPr>
                <w:rFonts w:ascii="Calibri" w:hAnsi="Calibri"/>
                <w:b/>
                <w:bCs/>
                <w:i/>
                <w:iCs/>
              </w:rPr>
              <w:t>Costa Rica</w:t>
            </w:r>
            <w:r w:rsidR="007440A1" w:rsidRPr="00BA2FC1">
              <w:rPr>
                <w:rFonts w:ascii="Calibri" w:hAnsi="Calibri"/>
                <w:b/>
                <w:bCs/>
                <w:i/>
                <w:iCs/>
              </w:rPr>
              <w:t xml:space="preserve">. </w:t>
            </w:r>
            <w:r w:rsidR="0069788D">
              <w:rPr>
                <w:rFonts w:ascii="Calibri" w:hAnsi="Calibri"/>
              </w:rPr>
              <w:t>Posibilidad</w:t>
            </w:r>
            <w:r w:rsidRPr="00BA2FC1">
              <w:rPr>
                <w:rFonts w:ascii="Calibri" w:hAnsi="Calibri"/>
              </w:rPr>
              <w:t xml:space="preserve"> de que personas </w:t>
            </w:r>
            <w:r w:rsidRPr="00BA2FC1">
              <w:t>con necesidades de protección internacional estén siendo rechazadas en las fronteras del país. Violación al principio de no devolución.</w:t>
            </w:r>
            <w:r w:rsidRPr="00BA2FC1">
              <w:rPr>
                <w:rFonts w:ascii="Calibri" w:hAnsi="Calibri"/>
              </w:rPr>
              <w:t xml:space="preserve"> </w:t>
            </w:r>
            <w:r w:rsidRPr="00BA2FC1">
              <w:t xml:space="preserve">Limitaciones, suspensión o reprogramación de trámites migratorios.  </w:t>
            </w:r>
          </w:p>
          <w:p w14:paraId="57E7D229" w14:textId="55F719AA" w:rsidR="00B01F6D" w:rsidRPr="00BA2FC1" w:rsidRDefault="00B01F6D" w:rsidP="00BA2FC1">
            <w:pPr>
              <w:jc w:val="both"/>
            </w:pPr>
            <w:r w:rsidRPr="00BA2FC1">
              <w:rPr>
                <w:b/>
                <w:bCs/>
                <w:i/>
                <w:iCs/>
              </w:rPr>
              <w:t>Panamá</w:t>
            </w:r>
            <w:r w:rsidR="007440A1" w:rsidRPr="00BA2FC1">
              <w:rPr>
                <w:b/>
                <w:bCs/>
                <w:i/>
                <w:iCs/>
              </w:rPr>
              <w:t>.</w:t>
            </w:r>
            <w:r w:rsidRPr="00BA2FC1">
              <w:rPr>
                <w:b/>
                <w:bCs/>
              </w:rPr>
              <w:t xml:space="preserve"> </w:t>
            </w:r>
            <w:r w:rsidR="0069788D">
              <w:t xml:space="preserve">Medidas </w:t>
            </w:r>
            <w:r w:rsidR="00A83691" w:rsidRPr="00BA2FC1">
              <w:t>gubernamentales</w:t>
            </w:r>
            <w:r w:rsidR="002E3B28" w:rsidRPr="00BA2FC1">
              <w:t xml:space="preserve"> benefician</w:t>
            </w:r>
            <w:r w:rsidR="00A83691" w:rsidRPr="00BA2FC1">
              <w:t xml:space="preserve"> </w:t>
            </w:r>
            <w:r w:rsidR="002E3B28" w:rsidRPr="00BA2FC1">
              <w:t>a migrantes regularizad</w:t>
            </w:r>
            <w:r w:rsidR="0069788D">
              <w:t>os</w:t>
            </w:r>
            <w:r w:rsidR="002E3B28" w:rsidRPr="00BA2FC1">
              <w:t xml:space="preserve"> (bono solidario 80 dólares mensuales). La mayoría de migrantes se ubica en reglones como la informalidad y trabajos con sueldos de sobrevivencia. Muchos migrantes están solicitando vuelos humanitarios para retornar a sus países de origen</w:t>
            </w:r>
            <w:r w:rsidR="00A83691" w:rsidRPr="00BA2FC1">
              <w:t xml:space="preserve">. </w:t>
            </w:r>
          </w:p>
          <w:p w14:paraId="35353ADF" w14:textId="6A49BEE9" w:rsidR="002E3B28" w:rsidRPr="00BA2FC1" w:rsidRDefault="002E3B28" w:rsidP="00BA2FC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617" w:type="dxa"/>
          </w:tcPr>
          <w:p w14:paraId="2261D755" w14:textId="03A067DA" w:rsidR="00DA50DB" w:rsidRPr="00BA2FC1" w:rsidRDefault="00631BA5" w:rsidP="00BA2FC1">
            <w:pPr>
              <w:jc w:val="both"/>
              <w:rPr>
                <w:rFonts w:ascii="Calibri" w:hAnsi="Calibri"/>
              </w:rPr>
            </w:pPr>
            <w:r w:rsidRPr="00BA2FC1">
              <w:rPr>
                <w:rFonts w:ascii="Calibri" w:hAnsi="Calibri"/>
                <w:b/>
                <w:bCs/>
                <w:i/>
                <w:iCs/>
              </w:rPr>
              <w:t>México</w:t>
            </w:r>
            <w:r w:rsidR="007440A1" w:rsidRPr="00BA2FC1">
              <w:rPr>
                <w:rFonts w:ascii="Calibri" w:hAnsi="Calibri"/>
                <w:b/>
                <w:bCs/>
                <w:i/>
                <w:iCs/>
              </w:rPr>
              <w:t>.</w:t>
            </w:r>
            <w:r w:rsidRPr="00BA2FC1">
              <w:rPr>
                <w:rFonts w:ascii="Calibri" w:hAnsi="Calibri"/>
              </w:rPr>
              <w:t xml:space="preserve"> </w:t>
            </w:r>
            <w:r w:rsidR="007440A1" w:rsidRPr="00BA2FC1">
              <w:rPr>
                <w:rFonts w:ascii="Calibri" w:hAnsi="Calibri"/>
              </w:rPr>
              <w:t>Se h</w:t>
            </w:r>
            <w:r w:rsidRPr="00BA2FC1">
              <w:rPr>
                <w:rFonts w:ascii="Calibri" w:hAnsi="Calibri"/>
              </w:rPr>
              <w:t>a observado la v</w:t>
            </w:r>
            <w:r w:rsidR="00DA50DB" w:rsidRPr="00BA2FC1">
              <w:rPr>
                <w:rFonts w:ascii="Calibri" w:hAnsi="Calibri"/>
              </w:rPr>
              <w:t>ulnerabilidad de las personas migrantes en estaciones migratorias</w:t>
            </w:r>
            <w:r w:rsidR="00971FC9" w:rsidRPr="00BA2FC1">
              <w:rPr>
                <w:rFonts w:ascii="Calibri" w:hAnsi="Calibri"/>
              </w:rPr>
              <w:t xml:space="preserve">. </w:t>
            </w:r>
            <w:r w:rsidR="00DA50DB" w:rsidRPr="00BA2FC1">
              <w:rPr>
                <w:rFonts w:ascii="Calibri" w:hAnsi="Calibri"/>
              </w:rPr>
              <w:t xml:space="preserve"> </w:t>
            </w:r>
            <w:r w:rsidR="00971FC9" w:rsidRPr="00BA2FC1">
              <w:rPr>
                <w:rFonts w:ascii="Calibri" w:hAnsi="Calibri"/>
              </w:rPr>
              <w:t>L</w:t>
            </w:r>
            <w:r w:rsidR="00DA50DB" w:rsidRPr="00BA2FC1">
              <w:rPr>
                <w:rFonts w:ascii="Calibri" w:hAnsi="Calibri"/>
              </w:rPr>
              <w:t xml:space="preserve">uego de un motín registrado en Tenosique y un incendio registrado en Coahuila, el 17 de abril un juez federal ordenó la protección de salud de los migrantes en los centros e instituciones gubernamentales. El INM ha continuado con la deportación de migrantes centroamericanos desde México.  </w:t>
            </w:r>
          </w:p>
          <w:p w14:paraId="61353A2D" w14:textId="00D1C91D" w:rsidR="00631BA5" w:rsidRPr="00BA2FC1" w:rsidRDefault="007440A1" w:rsidP="00BA2FC1">
            <w:pPr>
              <w:jc w:val="both"/>
              <w:rPr>
                <w:rFonts w:ascii="Calibri" w:hAnsi="Calibri"/>
              </w:rPr>
            </w:pPr>
            <w:r w:rsidRPr="00BA2FC1">
              <w:rPr>
                <w:rFonts w:ascii="Calibri" w:hAnsi="Calibri"/>
                <w:b/>
                <w:bCs/>
                <w:i/>
                <w:iCs/>
              </w:rPr>
              <w:t>P</w:t>
            </w:r>
            <w:r w:rsidR="00631BA5" w:rsidRPr="00BA2FC1">
              <w:rPr>
                <w:rFonts w:ascii="Calibri" w:hAnsi="Calibri"/>
                <w:b/>
                <w:bCs/>
                <w:i/>
                <w:iCs/>
              </w:rPr>
              <w:t>aíses centroamericanos</w:t>
            </w:r>
            <w:r w:rsidRPr="00BA2FC1">
              <w:rPr>
                <w:rFonts w:ascii="Calibri" w:hAnsi="Calibri"/>
                <w:b/>
                <w:bCs/>
                <w:i/>
                <w:iCs/>
              </w:rPr>
              <w:t>.</w:t>
            </w:r>
            <w:r w:rsidR="00631BA5" w:rsidRPr="00BA2FC1">
              <w:rPr>
                <w:rFonts w:ascii="Calibri" w:hAnsi="Calibri"/>
              </w:rPr>
              <w:t xml:space="preserve">  </w:t>
            </w:r>
            <w:r w:rsidRPr="00BA2FC1">
              <w:rPr>
                <w:rFonts w:ascii="Calibri" w:hAnsi="Calibri"/>
              </w:rPr>
              <w:t>C</w:t>
            </w:r>
            <w:r w:rsidR="00631BA5" w:rsidRPr="00BA2FC1">
              <w:rPr>
                <w:rFonts w:ascii="Calibri" w:hAnsi="Calibri"/>
              </w:rPr>
              <w:t xml:space="preserve">risis con colectivos de migrantes en tránsito que quedan varados en las fronteras sin atención gubernamental (por ejemplo, haitianos en Esquipulas, Guatemala; haitianos, africanos y cubanos en Honduras). </w:t>
            </w:r>
          </w:p>
          <w:p w14:paraId="56204877" w14:textId="2741920A" w:rsidR="00631BA5" w:rsidRPr="00BA2FC1" w:rsidRDefault="00631BA5" w:rsidP="00BA2FC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14" w:type="dxa"/>
          </w:tcPr>
          <w:p w14:paraId="606BA06E" w14:textId="4A5DA192" w:rsidR="00A83691" w:rsidRPr="00BA2FC1" w:rsidRDefault="00376E42" w:rsidP="00BA2FC1">
            <w:pPr>
              <w:jc w:val="both"/>
              <w:rPr>
                <w:rFonts w:ascii="Calibri" w:hAnsi="Calibri"/>
              </w:rPr>
            </w:pPr>
            <w:r w:rsidRPr="00BA2FC1">
              <w:rPr>
                <w:rFonts w:ascii="Calibri" w:hAnsi="Calibri"/>
                <w:b/>
                <w:bCs/>
                <w:i/>
                <w:iCs/>
              </w:rPr>
              <w:t>Guatemala</w:t>
            </w:r>
            <w:r w:rsidR="00BA2FC1" w:rsidRPr="00BA2FC1">
              <w:rPr>
                <w:rFonts w:ascii="Calibri" w:hAnsi="Calibri"/>
                <w:b/>
                <w:bCs/>
                <w:i/>
                <w:iCs/>
              </w:rPr>
              <w:t>, El Salvador y Honduras.</w:t>
            </w:r>
            <w:r w:rsidRPr="00BA2FC1">
              <w:rPr>
                <w:rFonts w:ascii="Calibri" w:hAnsi="Calibri"/>
              </w:rPr>
              <w:t xml:space="preserve"> </w:t>
            </w:r>
            <w:r w:rsidR="00BA2FC1" w:rsidRPr="00BA2FC1">
              <w:rPr>
                <w:rFonts w:ascii="Calibri" w:hAnsi="Calibri"/>
              </w:rPr>
              <w:t>C</w:t>
            </w:r>
            <w:r w:rsidRPr="00BA2FC1">
              <w:rPr>
                <w:rFonts w:ascii="Calibri" w:hAnsi="Calibri"/>
              </w:rPr>
              <w:t xml:space="preserve">ontinúan llegando las personas deportadas </w:t>
            </w:r>
            <w:r w:rsidR="00BA2FC1" w:rsidRPr="00BA2FC1">
              <w:rPr>
                <w:rFonts w:ascii="Calibri" w:hAnsi="Calibri"/>
              </w:rPr>
              <w:t>desde México y desde los EE. UU.</w:t>
            </w:r>
            <w:r w:rsidRPr="00BA2FC1">
              <w:rPr>
                <w:rFonts w:ascii="Calibri" w:hAnsi="Calibri"/>
              </w:rPr>
              <w:t xml:space="preserve">  Desde el 17 de marzo se cancelaron los vuelos </w:t>
            </w:r>
            <w:r w:rsidR="00631BA5" w:rsidRPr="00BA2FC1">
              <w:rPr>
                <w:rFonts w:ascii="Calibri" w:hAnsi="Calibri"/>
              </w:rPr>
              <w:t>de</w:t>
            </w:r>
            <w:r w:rsidRPr="00BA2FC1">
              <w:rPr>
                <w:rFonts w:ascii="Calibri" w:hAnsi="Calibri"/>
              </w:rPr>
              <w:t xml:space="preserve"> centroamericanos bajo </w:t>
            </w:r>
            <w:r w:rsidR="00A83691" w:rsidRPr="00BA2FC1">
              <w:rPr>
                <w:rFonts w:ascii="Calibri" w:hAnsi="Calibri"/>
              </w:rPr>
              <w:t xml:space="preserve">el </w:t>
            </w:r>
            <w:r w:rsidRPr="00BA2FC1">
              <w:rPr>
                <w:rFonts w:ascii="Calibri" w:hAnsi="Calibri"/>
              </w:rPr>
              <w:t>Acuerdo ACA</w:t>
            </w:r>
            <w:r w:rsidR="00BA2FC1" w:rsidRPr="00BA2FC1">
              <w:rPr>
                <w:rFonts w:ascii="Calibri" w:hAnsi="Calibri"/>
              </w:rPr>
              <w:t xml:space="preserve"> que llegaban a Guatemala. </w:t>
            </w:r>
          </w:p>
          <w:p w14:paraId="2F88D3B3" w14:textId="2C02FD2C" w:rsidR="00DA50DB" w:rsidRPr="00BA2FC1" w:rsidRDefault="00DA50DB" w:rsidP="00BA2FC1">
            <w:pPr>
              <w:jc w:val="both"/>
              <w:rPr>
                <w:rFonts w:ascii="Calibri" w:hAnsi="Calibri"/>
                <w:b/>
                <w:bCs/>
              </w:rPr>
            </w:pPr>
            <w:r w:rsidRPr="00BA2FC1">
              <w:rPr>
                <w:rFonts w:ascii="Calibri" w:hAnsi="Calibri"/>
                <w:b/>
                <w:bCs/>
                <w:i/>
                <w:iCs/>
              </w:rPr>
              <w:t>Nicaragua</w:t>
            </w:r>
            <w:r w:rsidR="00BA2FC1" w:rsidRPr="00BA2FC1">
              <w:rPr>
                <w:rFonts w:ascii="Calibri" w:hAnsi="Calibri"/>
                <w:b/>
                <w:bCs/>
                <w:i/>
                <w:iCs/>
              </w:rPr>
              <w:t xml:space="preserve">. </w:t>
            </w:r>
            <w:r w:rsidR="00BA2FC1" w:rsidRPr="00BA2FC1">
              <w:rPr>
                <w:rFonts w:ascii="Calibri" w:hAnsi="Calibri"/>
              </w:rPr>
              <w:t>S</w:t>
            </w:r>
            <w:r w:rsidRPr="00BA2FC1">
              <w:rPr>
                <w:rFonts w:ascii="Calibri" w:hAnsi="Calibri"/>
              </w:rPr>
              <w:t>e ha bloqueado la repatriación de ciudadanos nicaragüense que querían retornar al país en medio de la crisis sanitaria.</w:t>
            </w:r>
          </w:p>
        </w:tc>
      </w:tr>
    </w:tbl>
    <w:p w14:paraId="62CA198D" w14:textId="77777777" w:rsidR="007440A1" w:rsidRPr="00343F07" w:rsidRDefault="007440A1" w:rsidP="00487C6A">
      <w:pPr>
        <w:spacing w:after="0" w:line="240" w:lineRule="auto"/>
        <w:jc w:val="both"/>
        <w:rPr>
          <w:rFonts w:ascii="Calibri" w:hAnsi="Calibri"/>
          <w:b/>
          <w:bCs/>
          <w:color w:val="2F5496" w:themeColor="accent1" w:themeShade="BF"/>
          <w:sz w:val="24"/>
          <w:szCs w:val="24"/>
        </w:rPr>
      </w:pPr>
    </w:p>
    <w:p w14:paraId="3EF388F2" w14:textId="5B318037" w:rsidR="00487C6A" w:rsidRPr="00343F07" w:rsidRDefault="00487C6A" w:rsidP="00487C6A">
      <w:pPr>
        <w:spacing w:after="0" w:line="240" w:lineRule="auto"/>
        <w:jc w:val="both"/>
        <w:rPr>
          <w:rFonts w:ascii="Calibri" w:hAnsi="Calibri"/>
          <w:b/>
          <w:bCs/>
          <w:color w:val="2F5496" w:themeColor="accent1" w:themeShade="BF"/>
          <w:sz w:val="24"/>
          <w:szCs w:val="24"/>
        </w:rPr>
      </w:pPr>
      <w:r w:rsidRPr="00343F07">
        <w:rPr>
          <w:rFonts w:ascii="Calibri" w:hAnsi="Calibri"/>
          <w:b/>
          <w:bCs/>
          <w:color w:val="2F5496" w:themeColor="accent1" w:themeShade="BF"/>
          <w:sz w:val="24"/>
          <w:szCs w:val="24"/>
        </w:rPr>
        <w:t>LAS PERSONAS MIGRANTES Y LA SALUD</w:t>
      </w:r>
    </w:p>
    <w:p w14:paraId="5D3E630F" w14:textId="6D255BE7" w:rsidR="00487C6A" w:rsidRPr="00343F07" w:rsidRDefault="00487C6A" w:rsidP="00487C6A">
      <w:pPr>
        <w:spacing w:after="0" w:line="240" w:lineRule="auto"/>
        <w:jc w:val="both"/>
        <w:rPr>
          <w:rFonts w:ascii="Calibri" w:hAnsi="Calibri"/>
          <w:b/>
          <w:bCs/>
          <w:color w:val="2F5496" w:themeColor="accent1" w:themeShade="BF"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210"/>
        <w:gridCol w:w="2744"/>
        <w:gridCol w:w="2879"/>
      </w:tblGrid>
      <w:tr w:rsidR="0069788D" w:rsidRPr="00A83691" w14:paraId="7A3AAF2E" w14:textId="77777777" w:rsidTr="000977AA">
        <w:tc>
          <w:tcPr>
            <w:tcW w:w="3210" w:type="dxa"/>
            <w:shd w:val="clear" w:color="auto" w:fill="D9E2F3" w:themeFill="accent1" w:themeFillTint="33"/>
          </w:tcPr>
          <w:p w14:paraId="3E1EE31C" w14:textId="5FA2F817" w:rsidR="0069788D" w:rsidRPr="00BA2FC1" w:rsidRDefault="00C87ABF" w:rsidP="0069788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DESTINO</w:t>
            </w:r>
            <w:r w:rsidR="0069788D">
              <w:rPr>
                <w:rFonts w:ascii="Calibri" w:hAnsi="Calibri"/>
                <w:b/>
                <w:bCs/>
              </w:rPr>
              <w:t xml:space="preserve"> DE MIGRANTES</w:t>
            </w:r>
          </w:p>
          <w:p w14:paraId="5D5B4800" w14:textId="41FB706E" w:rsidR="0069788D" w:rsidRPr="00A83691" w:rsidRDefault="0069788D" w:rsidP="0069788D">
            <w:pPr>
              <w:jc w:val="center"/>
              <w:rPr>
                <w:rFonts w:ascii="Calibri" w:hAnsi="Calibri"/>
                <w:b/>
                <w:bCs/>
              </w:rPr>
            </w:pPr>
            <w:r w:rsidRPr="0069788D">
              <w:rPr>
                <w:rFonts w:ascii="Calibri" w:hAnsi="Calibri"/>
                <w:b/>
                <w:bCs/>
                <w:i/>
                <w:iCs/>
              </w:rPr>
              <w:t>(EE. UU., Costa Rica y Panamá)</w:t>
            </w:r>
          </w:p>
        </w:tc>
        <w:tc>
          <w:tcPr>
            <w:tcW w:w="2744" w:type="dxa"/>
            <w:shd w:val="clear" w:color="auto" w:fill="D9E2F3" w:themeFill="accent1" w:themeFillTint="33"/>
          </w:tcPr>
          <w:p w14:paraId="442B7560" w14:textId="4E0E0C58" w:rsidR="0069788D" w:rsidRPr="00A83691" w:rsidRDefault="0069788D" w:rsidP="0069788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TRÁNSITO DE MIGRANTES</w:t>
            </w:r>
            <w:r w:rsidRPr="00BA2FC1">
              <w:rPr>
                <w:rFonts w:ascii="Calibri" w:hAnsi="Calibri"/>
                <w:b/>
                <w:bCs/>
              </w:rPr>
              <w:t xml:space="preserve"> </w:t>
            </w:r>
            <w:r w:rsidRPr="0069788D">
              <w:rPr>
                <w:rFonts w:ascii="Calibri" w:hAnsi="Calibri"/>
                <w:b/>
                <w:bCs/>
                <w:i/>
                <w:iCs/>
              </w:rPr>
              <w:t>(México y países centroamericanos)</w:t>
            </w:r>
          </w:p>
        </w:tc>
        <w:tc>
          <w:tcPr>
            <w:tcW w:w="2879" w:type="dxa"/>
            <w:shd w:val="clear" w:color="auto" w:fill="D9E2F3" w:themeFill="accent1" w:themeFillTint="33"/>
          </w:tcPr>
          <w:p w14:paraId="6E6FD5A2" w14:textId="7A82945D" w:rsidR="0069788D" w:rsidRPr="00BA2FC1" w:rsidRDefault="0069788D" w:rsidP="0069788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ORIGEN</w:t>
            </w:r>
            <w:r w:rsidR="00C87ABF">
              <w:rPr>
                <w:rFonts w:ascii="Calibri" w:hAnsi="Calibri"/>
                <w:b/>
                <w:bCs/>
              </w:rPr>
              <w:t xml:space="preserve">/RETORNO </w:t>
            </w:r>
            <w:r>
              <w:rPr>
                <w:rFonts w:ascii="Calibri" w:hAnsi="Calibri"/>
                <w:b/>
                <w:bCs/>
              </w:rPr>
              <w:t>DE MIGRANTES</w:t>
            </w:r>
          </w:p>
          <w:p w14:paraId="652FEA41" w14:textId="5363A1FC" w:rsidR="0069788D" w:rsidRPr="00A83691" w:rsidRDefault="0069788D" w:rsidP="0069788D">
            <w:pPr>
              <w:jc w:val="center"/>
              <w:rPr>
                <w:rFonts w:ascii="Calibri" w:hAnsi="Calibri"/>
                <w:b/>
                <w:bCs/>
              </w:rPr>
            </w:pPr>
            <w:r w:rsidRPr="0069788D">
              <w:rPr>
                <w:rFonts w:ascii="Calibri" w:hAnsi="Calibri"/>
                <w:b/>
                <w:bCs/>
                <w:i/>
                <w:iCs/>
              </w:rPr>
              <w:t>(Guatemala, El Salvador, Honduras y Nicaragua)</w:t>
            </w:r>
          </w:p>
        </w:tc>
      </w:tr>
      <w:tr w:rsidR="00487C6A" w:rsidRPr="00A83691" w14:paraId="4EFFF15E" w14:textId="77777777" w:rsidTr="000977AA">
        <w:tc>
          <w:tcPr>
            <w:tcW w:w="3210" w:type="dxa"/>
          </w:tcPr>
          <w:p w14:paraId="473BCF25" w14:textId="7932A8CF" w:rsidR="00487C6A" w:rsidRPr="00A83691" w:rsidRDefault="00487C6A" w:rsidP="00FF7C66">
            <w:pPr>
              <w:jc w:val="both"/>
              <w:rPr>
                <w:rFonts w:ascii="Calibri" w:hAnsi="Calibri"/>
                <w:lang w:val="es-CO"/>
              </w:rPr>
            </w:pPr>
            <w:r w:rsidRPr="0069788D">
              <w:rPr>
                <w:rFonts w:ascii="Calibri" w:hAnsi="Calibri"/>
                <w:b/>
                <w:bCs/>
                <w:i/>
                <w:iCs/>
                <w:lang w:val="es-CO"/>
              </w:rPr>
              <w:t>EE. UU.</w:t>
            </w:r>
            <w:r w:rsidRPr="00A83691">
              <w:rPr>
                <w:rFonts w:ascii="Calibri" w:hAnsi="Calibri"/>
                <w:lang w:val="es-CO"/>
              </w:rPr>
              <w:t xml:space="preserve"> Inmigrantes trabajan en primera línea en la industria alimentaria, cuidado de ancianos, cuidado de niños, servicios de custodia, entre otros; se ven obligados a poner en riesgo su salud y la de sus familias. La mayoría carecen de acceso a seguro médico. Migrantes que han muerto por coronavirus, han sido cre</w:t>
            </w:r>
            <w:r w:rsidR="00971FC9" w:rsidRPr="00A83691">
              <w:rPr>
                <w:rFonts w:ascii="Calibri" w:hAnsi="Calibri"/>
                <w:lang w:val="es-CO"/>
              </w:rPr>
              <w:t>mados</w:t>
            </w:r>
            <w:r w:rsidRPr="00A83691">
              <w:rPr>
                <w:rFonts w:ascii="Calibri" w:hAnsi="Calibri"/>
                <w:lang w:val="es-CO"/>
              </w:rPr>
              <w:t xml:space="preserve"> y no se han podido repatriar a sus países de origen.</w:t>
            </w:r>
          </w:p>
          <w:p w14:paraId="355B4F89" w14:textId="7EF37882" w:rsidR="00487C6A" w:rsidRPr="00A83691" w:rsidRDefault="00487C6A" w:rsidP="00FF7C66">
            <w:pPr>
              <w:jc w:val="both"/>
              <w:rPr>
                <w:rFonts w:ascii="Calibri" w:hAnsi="Calibri"/>
              </w:rPr>
            </w:pPr>
            <w:r w:rsidRPr="0069788D">
              <w:rPr>
                <w:rFonts w:ascii="Calibri" w:hAnsi="Calibri"/>
                <w:b/>
                <w:bCs/>
                <w:i/>
                <w:iCs/>
              </w:rPr>
              <w:t>Costa Rica.</w:t>
            </w:r>
            <w:r w:rsidRPr="00A83691">
              <w:rPr>
                <w:rFonts w:ascii="Calibri" w:hAnsi="Calibri"/>
                <w:b/>
                <w:bCs/>
              </w:rPr>
              <w:t xml:space="preserve"> </w:t>
            </w:r>
            <w:r w:rsidRPr="00A83691">
              <w:rPr>
                <w:rFonts w:ascii="Calibri" w:hAnsi="Calibri"/>
              </w:rPr>
              <w:t xml:space="preserve">Se emitió un decreto para que todas las personas independientemente su condición migratoria accedan a la salud pública. Dificultad de personas migrantes en el acceso a artículos de higiene personal para la prevención del virus. No hay seguimiento a las disposiciones gubernamentales (cruce de fronteras por puntos ciegos, no aislamiento asociado a la precariedad y desinformación). </w:t>
            </w:r>
          </w:p>
          <w:p w14:paraId="385F634F" w14:textId="6B7E0C22" w:rsidR="001A75C7" w:rsidRPr="00A83691" w:rsidRDefault="001A75C7" w:rsidP="001A75C7">
            <w:pPr>
              <w:jc w:val="both"/>
              <w:rPr>
                <w:rFonts w:ascii="Calibri" w:hAnsi="Calibri"/>
              </w:rPr>
            </w:pPr>
            <w:r w:rsidRPr="0069788D">
              <w:rPr>
                <w:rFonts w:ascii="Calibri" w:hAnsi="Calibri"/>
                <w:b/>
                <w:bCs/>
                <w:i/>
                <w:iCs/>
              </w:rPr>
              <w:t>Panamá</w:t>
            </w:r>
            <w:r w:rsidR="000977AA" w:rsidRPr="0069788D">
              <w:rPr>
                <w:rFonts w:ascii="Calibri" w:hAnsi="Calibri"/>
                <w:b/>
                <w:bCs/>
                <w:i/>
                <w:iCs/>
              </w:rPr>
              <w:t>.</w:t>
            </w:r>
            <w:r w:rsidRPr="00A83691">
              <w:rPr>
                <w:rFonts w:ascii="Calibri" w:hAnsi="Calibri"/>
              </w:rPr>
              <w:t xml:space="preserve"> </w:t>
            </w:r>
            <w:r w:rsidR="000977AA">
              <w:rPr>
                <w:rFonts w:ascii="Calibri" w:hAnsi="Calibri"/>
              </w:rPr>
              <w:t>L</w:t>
            </w:r>
            <w:r w:rsidRPr="00A83691">
              <w:rPr>
                <w:rFonts w:ascii="Calibri" w:hAnsi="Calibri"/>
              </w:rPr>
              <w:t xml:space="preserve">as personas migrantes enfrentan calamidad sanitaria y situación de sobrevivencia, no están recibiendo atención y tratamiento. Las autoridades decretaron cerco sanitario en una comunidad fronteriza de Darién debido a casos de migrantes con COVID-19. </w:t>
            </w:r>
          </w:p>
        </w:tc>
        <w:tc>
          <w:tcPr>
            <w:tcW w:w="2744" w:type="dxa"/>
          </w:tcPr>
          <w:p w14:paraId="52FA89A0" w14:textId="77777777" w:rsidR="00487C6A" w:rsidRDefault="000977AA" w:rsidP="00487C6A">
            <w:pPr>
              <w:jc w:val="both"/>
              <w:rPr>
                <w:rFonts w:ascii="Calibri" w:hAnsi="Calibri"/>
                <w:lang w:val="es-CO"/>
              </w:rPr>
            </w:pPr>
            <w:r w:rsidRPr="0069788D">
              <w:rPr>
                <w:rFonts w:ascii="Calibri" w:hAnsi="Calibri"/>
                <w:b/>
                <w:bCs/>
                <w:i/>
                <w:iCs/>
                <w:lang w:val="es-CO"/>
              </w:rPr>
              <w:t>México.</w:t>
            </w:r>
            <w:r>
              <w:rPr>
                <w:rFonts w:ascii="Calibri" w:hAnsi="Calibri"/>
                <w:lang w:val="es-CO"/>
              </w:rPr>
              <w:t xml:space="preserve"> </w:t>
            </w:r>
            <w:r w:rsidR="00487C6A" w:rsidRPr="00A83691">
              <w:rPr>
                <w:rFonts w:ascii="Calibri" w:hAnsi="Calibri"/>
                <w:lang w:val="es-CO"/>
              </w:rPr>
              <w:t>Problemas de salud de las personas migrantes en estaciones migratorias. Riesgo alto de contagio en albergues migratorios (no hay conciencia entre algunos migrantes de la dimensión de la pandemia).</w:t>
            </w:r>
          </w:p>
          <w:p w14:paraId="46CCEA3A" w14:textId="77777777" w:rsidR="000977AA" w:rsidRDefault="000977AA" w:rsidP="00487C6A">
            <w:pPr>
              <w:jc w:val="both"/>
              <w:rPr>
                <w:rFonts w:ascii="Calibri" w:hAnsi="Calibri"/>
                <w:lang w:val="es-CO"/>
              </w:rPr>
            </w:pPr>
          </w:p>
          <w:p w14:paraId="2843B5AB" w14:textId="57264D82" w:rsidR="000977AA" w:rsidRPr="00A83691" w:rsidRDefault="000977AA" w:rsidP="00487C6A">
            <w:pPr>
              <w:jc w:val="both"/>
              <w:rPr>
                <w:rFonts w:ascii="Calibri" w:hAnsi="Calibri"/>
              </w:rPr>
            </w:pPr>
            <w:r w:rsidRPr="0069788D">
              <w:rPr>
                <w:rFonts w:ascii="Calibri" w:hAnsi="Calibri"/>
                <w:b/>
                <w:bCs/>
                <w:i/>
                <w:iCs/>
                <w:lang w:val="es-CO"/>
              </w:rPr>
              <w:t>Países centroamericanos.</w:t>
            </w:r>
            <w:r>
              <w:rPr>
                <w:rFonts w:ascii="Calibri" w:hAnsi="Calibri"/>
                <w:lang w:val="es-CO"/>
              </w:rPr>
              <w:t xml:space="preserve"> Falta de atención gubernamental a migrantes varados en las fronteras, </w:t>
            </w:r>
            <w:r w:rsidR="00740700">
              <w:rPr>
                <w:rFonts w:ascii="Calibri" w:hAnsi="Calibri"/>
                <w:lang w:val="es-CO"/>
              </w:rPr>
              <w:t xml:space="preserve">la atención que reciben es </w:t>
            </w:r>
            <w:r>
              <w:rPr>
                <w:rFonts w:ascii="Calibri" w:hAnsi="Calibri"/>
                <w:lang w:val="es-CO"/>
              </w:rPr>
              <w:t xml:space="preserve">por parte de organizaciones no gubernamentales. Riesgo alto de contagios. </w:t>
            </w:r>
          </w:p>
        </w:tc>
        <w:tc>
          <w:tcPr>
            <w:tcW w:w="2879" w:type="dxa"/>
          </w:tcPr>
          <w:p w14:paraId="143D98D4" w14:textId="4A9FCC8A" w:rsidR="005D47F7" w:rsidRPr="00A83691" w:rsidRDefault="005D47F7" w:rsidP="00487C6A">
            <w:pPr>
              <w:jc w:val="both"/>
              <w:rPr>
                <w:rFonts w:ascii="Calibri" w:hAnsi="Calibri"/>
                <w:lang w:val="es-CO"/>
              </w:rPr>
            </w:pPr>
            <w:r w:rsidRPr="0069788D">
              <w:rPr>
                <w:rFonts w:ascii="Calibri" w:hAnsi="Calibri"/>
                <w:b/>
                <w:bCs/>
                <w:i/>
                <w:iCs/>
                <w:lang w:val="es-CO"/>
              </w:rPr>
              <w:t>Guatemala</w:t>
            </w:r>
            <w:r w:rsidR="00EA2C61" w:rsidRPr="0069788D">
              <w:rPr>
                <w:rFonts w:ascii="Calibri" w:hAnsi="Calibri"/>
                <w:b/>
                <w:bCs/>
                <w:i/>
                <w:iCs/>
                <w:lang w:val="es-CO"/>
              </w:rPr>
              <w:t>.</w:t>
            </w:r>
            <w:r w:rsidR="00EA2C61">
              <w:rPr>
                <w:rFonts w:ascii="Calibri" w:hAnsi="Calibri"/>
                <w:b/>
                <w:bCs/>
                <w:lang w:val="es-CO"/>
              </w:rPr>
              <w:t xml:space="preserve"> </w:t>
            </w:r>
            <w:r w:rsidRPr="00A83691">
              <w:rPr>
                <w:rFonts w:ascii="Calibri" w:hAnsi="Calibri"/>
                <w:lang w:val="es-CO"/>
              </w:rPr>
              <w:t>No se tomaron las medidas preventivas necesarias con los primeros vuelos de deportados lo que produjo contagios a nivel local. Actualmente van a cuarentena. Las personas retornadas</w:t>
            </w:r>
            <w:r w:rsidR="00740700">
              <w:rPr>
                <w:rFonts w:ascii="Calibri" w:hAnsi="Calibri"/>
                <w:lang w:val="es-CO"/>
              </w:rPr>
              <w:t xml:space="preserve"> han sido</w:t>
            </w:r>
            <w:r w:rsidRPr="00A83691">
              <w:rPr>
                <w:rFonts w:ascii="Calibri" w:hAnsi="Calibri"/>
                <w:lang w:val="es-CO"/>
              </w:rPr>
              <w:t xml:space="preserve"> rechazadas en sus comunidades por el riesgo de contagio. </w:t>
            </w:r>
          </w:p>
          <w:p w14:paraId="72906EA1" w14:textId="764CCE0F" w:rsidR="00487C6A" w:rsidRDefault="00487C6A" w:rsidP="00487C6A">
            <w:pPr>
              <w:jc w:val="both"/>
              <w:rPr>
                <w:rFonts w:ascii="Calibri" w:hAnsi="Calibri"/>
                <w:lang w:val="es-CO"/>
              </w:rPr>
            </w:pPr>
            <w:r w:rsidRPr="0069788D">
              <w:rPr>
                <w:rFonts w:ascii="Calibri" w:hAnsi="Calibri"/>
                <w:b/>
                <w:bCs/>
                <w:i/>
                <w:iCs/>
                <w:lang w:val="es-CO"/>
              </w:rPr>
              <w:t>El Salvado</w:t>
            </w:r>
            <w:r w:rsidR="000977AA" w:rsidRPr="0069788D">
              <w:rPr>
                <w:rFonts w:ascii="Calibri" w:hAnsi="Calibri"/>
                <w:b/>
                <w:bCs/>
                <w:i/>
                <w:iCs/>
                <w:lang w:val="es-CO"/>
              </w:rPr>
              <w:t>r.</w:t>
            </w:r>
            <w:r w:rsidR="000977AA">
              <w:rPr>
                <w:rFonts w:ascii="Calibri" w:hAnsi="Calibri"/>
                <w:b/>
                <w:bCs/>
                <w:lang w:val="es-CO"/>
              </w:rPr>
              <w:t xml:space="preserve"> </w:t>
            </w:r>
            <w:r w:rsidR="00740700" w:rsidRPr="00BA2FC1">
              <w:rPr>
                <w:rFonts w:ascii="Calibri" w:hAnsi="Calibri"/>
              </w:rPr>
              <w:t>Las personas deportadas son llevadas a cuarentena por 30 días en centros de contención.</w:t>
            </w:r>
            <w:r w:rsidR="00740700">
              <w:rPr>
                <w:rFonts w:ascii="Calibri" w:hAnsi="Calibri"/>
              </w:rPr>
              <w:t xml:space="preserve"> Sin embargo, prevalece la p</w:t>
            </w:r>
            <w:r w:rsidRPr="00A83691">
              <w:rPr>
                <w:rFonts w:ascii="Calibri" w:hAnsi="Calibri"/>
                <w:lang w:val="es-CO"/>
              </w:rPr>
              <w:t>reocupación por riesgo de contagio en</w:t>
            </w:r>
            <w:r w:rsidR="00971FC9" w:rsidRPr="00A83691">
              <w:rPr>
                <w:rFonts w:ascii="Calibri" w:hAnsi="Calibri"/>
                <w:lang w:val="es-CO"/>
              </w:rPr>
              <w:t xml:space="preserve">tre la </w:t>
            </w:r>
            <w:r w:rsidRPr="00A83691">
              <w:rPr>
                <w:rFonts w:ascii="Calibri" w:hAnsi="Calibri"/>
                <w:lang w:val="es-CO"/>
              </w:rPr>
              <w:t xml:space="preserve">población deportada. </w:t>
            </w:r>
          </w:p>
          <w:p w14:paraId="78EC22BC" w14:textId="7B8A0696" w:rsidR="00EA2C61" w:rsidRDefault="00EA2C61" w:rsidP="00EA2C61">
            <w:pPr>
              <w:jc w:val="both"/>
              <w:rPr>
                <w:rFonts w:ascii="Calibri" w:hAnsi="Calibri"/>
              </w:rPr>
            </w:pPr>
            <w:r w:rsidRPr="0069788D">
              <w:rPr>
                <w:rFonts w:ascii="Calibri" w:hAnsi="Calibri"/>
                <w:b/>
                <w:bCs/>
                <w:i/>
                <w:iCs/>
                <w:lang w:val="es-CO"/>
              </w:rPr>
              <w:t>Honduras.</w:t>
            </w:r>
            <w:r>
              <w:rPr>
                <w:rFonts w:ascii="Calibri" w:hAnsi="Calibri"/>
                <w:lang w:val="es-CO"/>
              </w:rPr>
              <w:t xml:space="preserve"> </w:t>
            </w:r>
            <w:r>
              <w:rPr>
                <w:rFonts w:ascii="Calibri" w:hAnsi="Calibri"/>
              </w:rPr>
              <w:t xml:space="preserve">Las personas </w:t>
            </w:r>
            <w:r w:rsidR="007440A1">
              <w:rPr>
                <w:rFonts w:ascii="Calibri" w:hAnsi="Calibri"/>
              </w:rPr>
              <w:t>deportadas</w:t>
            </w:r>
            <w:r>
              <w:rPr>
                <w:rFonts w:ascii="Calibri" w:hAnsi="Calibri"/>
              </w:rPr>
              <w:t xml:space="preserve"> llegan a albergues improvisados,</w:t>
            </w:r>
            <w:r w:rsidR="007440A1">
              <w:rPr>
                <w:rFonts w:ascii="Calibri" w:hAnsi="Calibri"/>
              </w:rPr>
              <w:t xml:space="preserve"> n</w:t>
            </w:r>
            <w:r>
              <w:rPr>
                <w:rFonts w:ascii="Calibri" w:hAnsi="Calibri"/>
              </w:rPr>
              <w:t xml:space="preserve">o pasan por ningún estricto protocolo sanitario que asegure que sus condiciones son adecuadas para llegar a sus comunidades y sus familias.  </w:t>
            </w:r>
          </w:p>
          <w:p w14:paraId="29F0F9EB" w14:textId="41933221" w:rsidR="00487C6A" w:rsidRPr="00A83691" w:rsidRDefault="00487C6A" w:rsidP="00487C6A">
            <w:pPr>
              <w:jc w:val="both"/>
              <w:rPr>
                <w:rFonts w:ascii="Calibri" w:hAnsi="Calibri"/>
                <w:lang w:val="es-CO"/>
              </w:rPr>
            </w:pPr>
            <w:r w:rsidRPr="0069788D">
              <w:rPr>
                <w:rFonts w:ascii="Calibri" w:hAnsi="Calibri"/>
                <w:b/>
                <w:bCs/>
                <w:i/>
                <w:iCs/>
                <w:lang w:val="es-CO"/>
              </w:rPr>
              <w:t>Nicaragua</w:t>
            </w:r>
            <w:r w:rsidR="000977AA" w:rsidRPr="0069788D">
              <w:rPr>
                <w:rFonts w:ascii="Calibri" w:hAnsi="Calibri"/>
                <w:b/>
                <w:bCs/>
                <w:i/>
                <w:iCs/>
                <w:lang w:val="es-CO"/>
              </w:rPr>
              <w:t>.</w:t>
            </w:r>
            <w:r w:rsidRPr="00A83691">
              <w:rPr>
                <w:rFonts w:ascii="Calibri" w:hAnsi="Calibri"/>
                <w:lang w:val="es-CO"/>
              </w:rPr>
              <w:t xml:space="preserve"> Casi </w:t>
            </w:r>
            <w:r w:rsidRPr="00A83691">
              <w:rPr>
                <w:rFonts w:ascii="Calibri" w:hAnsi="Calibri"/>
              </w:rPr>
              <w:t xml:space="preserve">un millón de personas/familias viven de la migración (remesas), su salud, alimentación, educación, posibilidades de pequeñas inversiones depende de las remesas las cuales se están viendo disminuidas por esta crisis. </w:t>
            </w:r>
          </w:p>
          <w:p w14:paraId="3B07FB24" w14:textId="77777777" w:rsidR="00487C6A" w:rsidRDefault="00487C6A" w:rsidP="00487C6A">
            <w:pPr>
              <w:jc w:val="both"/>
              <w:rPr>
                <w:rFonts w:ascii="Calibri" w:hAnsi="Calibri"/>
              </w:rPr>
            </w:pPr>
          </w:p>
          <w:p w14:paraId="52FD0043" w14:textId="6603CE23" w:rsidR="000977AA" w:rsidRPr="00A83691" w:rsidRDefault="000977AA" w:rsidP="00EA2C61">
            <w:pPr>
              <w:jc w:val="both"/>
              <w:rPr>
                <w:rFonts w:ascii="Calibri" w:hAnsi="Calibri"/>
              </w:rPr>
            </w:pPr>
          </w:p>
        </w:tc>
      </w:tr>
    </w:tbl>
    <w:p w14:paraId="7BBEFE08" w14:textId="77777777" w:rsidR="00740700" w:rsidRPr="00343F07" w:rsidRDefault="00740700" w:rsidP="00487C6A">
      <w:pPr>
        <w:spacing w:after="0" w:line="240" w:lineRule="auto"/>
        <w:jc w:val="both"/>
        <w:rPr>
          <w:rFonts w:ascii="Calibri" w:hAnsi="Calibri"/>
          <w:b/>
          <w:bCs/>
          <w:color w:val="2F5496" w:themeColor="accent1" w:themeShade="BF"/>
          <w:sz w:val="24"/>
          <w:szCs w:val="24"/>
        </w:rPr>
      </w:pPr>
    </w:p>
    <w:p w14:paraId="1129F97A" w14:textId="0CB5066C" w:rsidR="00794503" w:rsidRPr="00343F07" w:rsidRDefault="00794503" w:rsidP="005D003F">
      <w:pPr>
        <w:spacing w:after="0" w:line="240" w:lineRule="auto"/>
        <w:jc w:val="both"/>
        <w:rPr>
          <w:rFonts w:ascii="Calibri" w:hAnsi="Calibri"/>
          <w:b/>
          <w:bCs/>
          <w:color w:val="2F5496" w:themeColor="accent1" w:themeShade="BF"/>
          <w:sz w:val="24"/>
          <w:szCs w:val="24"/>
        </w:rPr>
      </w:pPr>
      <w:r w:rsidRPr="00343F07">
        <w:rPr>
          <w:rFonts w:ascii="Calibri" w:hAnsi="Calibri"/>
          <w:b/>
          <w:bCs/>
          <w:color w:val="2F5496" w:themeColor="accent1" w:themeShade="BF"/>
          <w:sz w:val="24"/>
          <w:szCs w:val="24"/>
        </w:rPr>
        <w:lastRenderedPageBreak/>
        <w:t>LAS PERSONAS MIGRANTES Y LA ECONOMÍA</w:t>
      </w:r>
    </w:p>
    <w:p w14:paraId="17C427A4" w14:textId="77777777" w:rsidR="005D003F" w:rsidRPr="00343F07" w:rsidRDefault="005D003F" w:rsidP="005D003F">
      <w:pPr>
        <w:spacing w:after="0" w:line="240" w:lineRule="auto"/>
        <w:jc w:val="both"/>
        <w:rPr>
          <w:rFonts w:ascii="Calibri" w:hAnsi="Calibri"/>
          <w:b/>
          <w:bCs/>
          <w:color w:val="2F5496" w:themeColor="accent1" w:themeShade="BF"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210"/>
        <w:gridCol w:w="2809"/>
        <w:gridCol w:w="2814"/>
      </w:tblGrid>
      <w:tr w:rsidR="00740700" w:rsidRPr="00343F07" w14:paraId="3EDCF4ED" w14:textId="77777777" w:rsidTr="00FF7C66">
        <w:tc>
          <w:tcPr>
            <w:tcW w:w="3210" w:type="dxa"/>
            <w:shd w:val="clear" w:color="auto" w:fill="D9E2F3" w:themeFill="accent1" w:themeFillTint="33"/>
          </w:tcPr>
          <w:p w14:paraId="721AE23E" w14:textId="5ADCC174" w:rsidR="00740700" w:rsidRPr="00BA2FC1" w:rsidRDefault="00C87ABF" w:rsidP="0074070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DESTINO</w:t>
            </w:r>
            <w:r w:rsidR="00740700">
              <w:rPr>
                <w:rFonts w:ascii="Calibri" w:hAnsi="Calibri"/>
                <w:b/>
                <w:bCs/>
              </w:rPr>
              <w:t xml:space="preserve"> DE MIGRANTES</w:t>
            </w:r>
          </w:p>
          <w:p w14:paraId="384C8E10" w14:textId="0C666BEC" w:rsidR="00740700" w:rsidRPr="00A83691" w:rsidRDefault="00740700" w:rsidP="00740700">
            <w:pPr>
              <w:jc w:val="center"/>
              <w:rPr>
                <w:rFonts w:ascii="Calibri" w:hAnsi="Calibri"/>
                <w:b/>
                <w:bCs/>
              </w:rPr>
            </w:pPr>
            <w:r w:rsidRPr="0069788D">
              <w:rPr>
                <w:rFonts w:ascii="Calibri" w:hAnsi="Calibri"/>
                <w:b/>
                <w:bCs/>
                <w:i/>
                <w:iCs/>
              </w:rPr>
              <w:t>(EE. UU., Costa Rica y Panamá)</w:t>
            </w:r>
          </w:p>
        </w:tc>
        <w:tc>
          <w:tcPr>
            <w:tcW w:w="2809" w:type="dxa"/>
            <w:shd w:val="clear" w:color="auto" w:fill="D9E2F3" w:themeFill="accent1" w:themeFillTint="33"/>
          </w:tcPr>
          <w:p w14:paraId="5BEA5122" w14:textId="32639CEB" w:rsidR="00740700" w:rsidRPr="00A83691" w:rsidRDefault="00740700" w:rsidP="0074070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TRÁNSITO DE MIGRANTES</w:t>
            </w:r>
            <w:r w:rsidRPr="00BA2FC1">
              <w:rPr>
                <w:rFonts w:ascii="Calibri" w:hAnsi="Calibri"/>
                <w:b/>
                <w:bCs/>
              </w:rPr>
              <w:t xml:space="preserve"> </w:t>
            </w:r>
            <w:r w:rsidRPr="0069788D">
              <w:rPr>
                <w:rFonts w:ascii="Calibri" w:hAnsi="Calibri"/>
                <w:b/>
                <w:bCs/>
                <w:i/>
                <w:iCs/>
              </w:rPr>
              <w:t>(México</w:t>
            </w:r>
            <w:r w:rsidR="005C2F53"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2814" w:type="dxa"/>
            <w:shd w:val="clear" w:color="auto" w:fill="D9E2F3" w:themeFill="accent1" w:themeFillTint="33"/>
          </w:tcPr>
          <w:p w14:paraId="5650742D" w14:textId="5F86310B" w:rsidR="00740700" w:rsidRPr="00BA2FC1" w:rsidRDefault="00740700" w:rsidP="0074070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ORIGEN</w:t>
            </w:r>
            <w:r w:rsidR="00C87ABF">
              <w:rPr>
                <w:rFonts w:ascii="Calibri" w:hAnsi="Calibri"/>
                <w:b/>
                <w:bCs/>
              </w:rPr>
              <w:t>/RETORNO</w:t>
            </w:r>
            <w:r>
              <w:rPr>
                <w:rFonts w:ascii="Calibri" w:hAnsi="Calibri"/>
                <w:b/>
                <w:bCs/>
              </w:rPr>
              <w:t xml:space="preserve"> DE MIGRANTES</w:t>
            </w:r>
          </w:p>
          <w:p w14:paraId="36A6FA4C" w14:textId="6785BB96" w:rsidR="00740700" w:rsidRPr="00A83691" w:rsidRDefault="00740700" w:rsidP="00740700">
            <w:pPr>
              <w:jc w:val="center"/>
              <w:rPr>
                <w:rFonts w:ascii="Calibri" w:hAnsi="Calibri"/>
                <w:b/>
                <w:bCs/>
              </w:rPr>
            </w:pPr>
            <w:r w:rsidRPr="0069788D">
              <w:rPr>
                <w:rFonts w:ascii="Calibri" w:hAnsi="Calibri"/>
                <w:b/>
                <w:bCs/>
                <w:i/>
                <w:iCs/>
              </w:rPr>
              <w:t>(Guatemala, El Salvador, Honduras y Nicaragua)</w:t>
            </w:r>
          </w:p>
        </w:tc>
      </w:tr>
      <w:tr w:rsidR="00487C6A" w:rsidRPr="00343F07" w14:paraId="12A9D024" w14:textId="77777777" w:rsidTr="00FF7C66">
        <w:tc>
          <w:tcPr>
            <w:tcW w:w="3210" w:type="dxa"/>
          </w:tcPr>
          <w:p w14:paraId="2A8C0609" w14:textId="24D4D26A" w:rsidR="00487C6A" w:rsidRPr="00A83691" w:rsidRDefault="00487C6A" w:rsidP="00487C6A">
            <w:pPr>
              <w:jc w:val="both"/>
              <w:rPr>
                <w:rFonts w:ascii="Calibri" w:hAnsi="Calibri"/>
                <w:lang w:val="es-CO"/>
              </w:rPr>
            </w:pPr>
            <w:r w:rsidRPr="00740700">
              <w:rPr>
                <w:rFonts w:ascii="Calibri" w:hAnsi="Calibri"/>
                <w:b/>
                <w:bCs/>
                <w:i/>
                <w:iCs/>
                <w:lang w:val="es-CO"/>
              </w:rPr>
              <w:t>EE. UU.</w:t>
            </w:r>
            <w:r w:rsidRPr="00A83691">
              <w:rPr>
                <w:rFonts w:ascii="Calibri" w:hAnsi="Calibri"/>
                <w:lang w:val="es-CO"/>
              </w:rPr>
              <w:t xml:space="preserve"> Los inmigrantes indocumentados no tienen derecho al seguro de desempleo y deben seguir trabajando para tratar de recibir un ingreso. </w:t>
            </w:r>
          </w:p>
          <w:p w14:paraId="26573F8B" w14:textId="17FCE6EB" w:rsidR="00487C6A" w:rsidRPr="00A83691" w:rsidRDefault="00487C6A" w:rsidP="001A75C7">
            <w:pPr>
              <w:jc w:val="both"/>
            </w:pPr>
            <w:r w:rsidRPr="00740700">
              <w:rPr>
                <w:rFonts w:ascii="Calibri" w:hAnsi="Calibri"/>
                <w:b/>
                <w:bCs/>
                <w:i/>
                <w:iCs/>
                <w:lang w:val="es-CO"/>
              </w:rPr>
              <w:t>Costa Rica</w:t>
            </w:r>
            <w:r w:rsidR="00740700" w:rsidRPr="00740700">
              <w:rPr>
                <w:rFonts w:ascii="Calibri" w:hAnsi="Calibri"/>
                <w:b/>
                <w:bCs/>
                <w:i/>
                <w:iCs/>
                <w:lang w:val="es-CO"/>
              </w:rPr>
              <w:t>.</w:t>
            </w:r>
            <w:r w:rsidRPr="00A83691">
              <w:rPr>
                <w:rFonts w:ascii="Calibri" w:hAnsi="Calibri"/>
                <w:lang w:val="es-CO"/>
              </w:rPr>
              <w:t xml:space="preserve"> Los inmigrantes han sufrido la </w:t>
            </w:r>
            <w:r w:rsidRPr="00A83691">
              <w:t>pérdida de empleo y precarización del empleo en casos de personas que aún tienen trabajo. Pérdida de ingresos económicos en los casos en que se dedicaban a trabajar por su cuenta en el sector formal o informal.</w:t>
            </w:r>
          </w:p>
          <w:p w14:paraId="2E3C27E0" w14:textId="1958E3CD" w:rsidR="00487C6A" w:rsidRPr="00B5203D" w:rsidRDefault="001A75C7" w:rsidP="00FF7C66">
            <w:pPr>
              <w:jc w:val="both"/>
              <w:rPr>
                <w:b/>
                <w:bCs/>
              </w:rPr>
            </w:pPr>
            <w:r w:rsidRPr="00740700">
              <w:rPr>
                <w:b/>
                <w:bCs/>
                <w:i/>
                <w:iCs/>
              </w:rPr>
              <w:t>Panamá</w:t>
            </w:r>
            <w:r w:rsidR="00740700" w:rsidRPr="00740700">
              <w:rPr>
                <w:b/>
                <w:bCs/>
                <w:i/>
                <w:iCs/>
              </w:rPr>
              <w:t>.</w:t>
            </w:r>
            <w:r w:rsidRPr="00A83691">
              <w:rPr>
                <w:b/>
                <w:bCs/>
              </w:rPr>
              <w:t xml:space="preserve"> </w:t>
            </w:r>
            <w:r w:rsidRPr="00A83691">
              <w:t xml:space="preserve"> Los inmigrantes enfrentan la pérdida de empleo y falta de acceso a servicios básicos (educación, salud, empleo formal).  Hay incapacidad para resistir una cuarentena prolongada y para el pago de servicios básicos y alquiler de vivienda. No están pudiendo enviar las remesas a sus países de origen. </w:t>
            </w:r>
          </w:p>
        </w:tc>
        <w:tc>
          <w:tcPr>
            <w:tcW w:w="2809" w:type="dxa"/>
          </w:tcPr>
          <w:p w14:paraId="54D27911" w14:textId="35887CF4" w:rsidR="00487C6A" w:rsidRPr="00A83691" w:rsidRDefault="00740700" w:rsidP="00FF7C66">
            <w:pPr>
              <w:jc w:val="both"/>
              <w:rPr>
                <w:rFonts w:ascii="Calibri" w:hAnsi="Calibri"/>
              </w:rPr>
            </w:pPr>
            <w:r w:rsidRPr="00740700">
              <w:rPr>
                <w:rFonts w:ascii="Calibri" w:hAnsi="Calibri"/>
                <w:b/>
                <w:bCs/>
                <w:lang w:val="es-CO"/>
              </w:rPr>
              <w:t>México.</w:t>
            </w:r>
            <w:r>
              <w:rPr>
                <w:rFonts w:ascii="Calibri" w:hAnsi="Calibri"/>
                <w:i/>
                <w:iCs/>
                <w:lang w:val="es-CO"/>
              </w:rPr>
              <w:t xml:space="preserve"> </w:t>
            </w:r>
            <w:r w:rsidR="00487C6A" w:rsidRPr="00A83691">
              <w:rPr>
                <w:rFonts w:ascii="Calibri" w:hAnsi="Calibri"/>
                <w:i/>
                <w:iCs/>
                <w:lang w:val="es-CO"/>
              </w:rPr>
              <w:t xml:space="preserve">Migrantes en tránsito, </w:t>
            </w:r>
            <w:r w:rsidR="00487C6A" w:rsidRPr="00A83691">
              <w:rPr>
                <w:rFonts w:ascii="Calibri" w:hAnsi="Calibri"/>
              </w:rPr>
              <w:t xml:space="preserve">falta de recursos económicos de los albergues para su atención. Varias actividades económicas están suspendidas como transporte, lo que dificulta la movilidad.  </w:t>
            </w:r>
            <w:r w:rsidR="00487C6A" w:rsidRPr="00A83691">
              <w:rPr>
                <w:rFonts w:ascii="Calibri" w:hAnsi="Calibri"/>
                <w:i/>
                <w:iCs/>
              </w:rPr>
              <w:t xml:space="preserve">Refugiados y solicitantes de asilo, </w:t>
            </w:r>
            <w:r>
              <w:rPr>
                <w:rFonts w:ascii="Calibri" w:hAnsi="Calibri"/>
                <w:i/>
                <w:iCs/>
              </w:rPr>
              <w:t>p</w:t>
            </w:r>
            <w:r w:rsidR="00487C6A" w:rsidRPr="00A83691">
              <w:rPr>
                <w:rFonts w:ascii="Calibri" w:hAnsi="Calibri"/>
              </w:rPr>
              <w:t>érdida de empleo (la mayoría en el sector informal), no hay ingresos económicos para alimentación, salud, y renta. Peligro de que muchos migrantes ingresen a la delincuencia organizada (narcos) para solventar sus necesidades económicas.</w:t>
            </w:r>
          </w:p>
        </w:tc>
        <w:tc>
          <w:tcPr>
            <w:tcW w:w="2814" w:type="dxa"/>
          </w:tcPr>
          <w:p w14:paraId="658B8972" w14:textId="67D9F874" w:rsidR="005D003F" w:rsidRPr="00A83691" w:rsidRDefault="005D003F" w:rsidP="00487C6A">
            <w:pPr>
              <w:jc w:val="both"/>
              <w:rPr>
                <w:rFonts w:ascii="Calibri" w:hAnsi="Calibri"/>
                <w:b/>
                <w:bCs/>
              </w:rPr>
            </w:pPr>
            <w:r w:rsidRPr="00740700">
              <w:rPr>
                <w:rFonts w:ascii="Calibri" w:hAnsi="Calibri"/>
                <w:b/>
                <w:bCs/>
                <w:i/>
                <w:iCs/>
              </w:rPr>
              <w:t>Guatemala</w:t>
            </w:r>
            <w:r w:rsidR="00740700" w:rsidRPr="00740700">
              <w:rPr>
                <w:rFonts w:ascii="Calibri" w:hAnsi="Calibri"/>
                <w:b/>
                <w:bCs/>
                <w:i/>
                <w:iCs/>
              </w:rPr>
              <w:t>.</w:t>
            </w:r>
            <w:r w:rsidR="00740700">
              <w:rPr>
                <w:rFonts w:ascii="Calibri" w:hAnsi="Calibri"/>
                <w:b/>
                <w:bCs/>
              </w:rPr>
              <w:t xml:space="preserve"> </w:t>
            </w:r>
            <w:r w:rsidRPr="00A83691">
              <w:rPr>
                <w:rFonts w:ascii="Calibri" w:hAnsi="Calibri"/>
              </w:rPr>
              <w:t>Disminución de las remesas familiares. Pérdida de puestos de trabajo. Falta de recursos para los migrantes (CONAMIGUA no ejecuta y hay corrupción)</w:t>
            </w:r>
            <w:r w:rsidR="00740700">
              <w:rPr>
                <w:rFonts w:ascii="Calibri" w:hAnsi="Calibri"/>
              </w:rPr>
              <w:t>.</w:t>
            </w:r>
          </w:p>
          <w:p w14:paraId="4900BDDF" w14:textId="6FF1936F" w:rsidR="00487C6A" w:rsidRDefault="00487C6A" w:rsidP="00487C6A">
            <w:pPr>
              <w:jc w:val="both"/>
              <w:rPr>
                <w:rFonts w:ascii="Calibri" w:hAnsi="Calibri"/>
              </w:rPr>
            </w:pPr>
            <w:r w:rsidRPr="00740700">
              <w:rPr>
                <w:rFonts w:ascii="Calibri" w:hAnsi="Calibri"/>
                <w:b/>
                <w:bCs/>
                <w:i/>
                <w:iCs/>
              </w:rPr>
              <w:t>El Salvador</w:t>
            </w:r>
            <w:r w:rsidR="00740700">
              <w:rPr>
                <w:rFonts w:ascii="Calibri" w:hAnsi="Calibri"/>
                <w:b/>
                <w:bCs/>
                <w:i/>
                <w:iCs/>
              </w:rPr>
              <w:t>.</w:t>
            </w:r>
            <w:r w:rsidRPr="00A83691">
              <w:rPr>
                <w:rFonts w:ascii="Calibri" w:hAnsi="Calibri"/>
              </w:rPr>
              <w:t xml:space="preserve"> Los deportados y los desplazados internos forzados por la crisis de violencia sufren las mismas carencias de cualquier salvadoreño, limitaciones de alimentos, problemas de pago de alquileres, etc.</w:t>
            </w:r>
          </w:p>
          <w:p w14:paraId="21B209AE" w14:textId="1BD52533" w:rsidR="00740700" w:rsidRPr="00A83691" w:rsidRDefault="00740700" w:rsidP="00487C6A">
            <w:pPr>
              <w:jc w:val="both"/>
              <w:rPr>
                <w:rFonts w:ascii="Calibri" w:hAnsi="Calibri"/>
                <w:lang w:val="es-CO"/>
              </w:rPr>
            </w:pPr>
            <w:r w:rsidRPr="00740700">
              <w:rPr>
                <w:rFonts w:ascii="Calibri" w:hAnsi="Calibri"/>
                <w:b/>
                <w:bCs/>
                <w:i/>
                <w:iCs/>
                <w:lang w:val="es-CO"/>
              </w:rPr>
              <w:t>Honduras.</w:t>
            </w:r>
            <w:r>
              <w:rPr>
                <w:rFonts w:ascii="Calibri" w:hAnsi="Calibri"/>
                <w:lang w:val="es-CO"/>
              </w:rPr>
              <w:t xml:space="preserve"> Caída de las remesas familiares (alrededor de un 20%). </w:t>
            </w:r>
          </w:p>
          <w:p w14:paraId="640443CC" w14:textId="2E5BF87F" w:rsidR="00487C6A" w:rsidRPr="00A83691" w:rsidRDefault="00487C6A" w:rsidP="00487C6A">
            <w:pPr>
              <w:jc w:val="both"/>
              <w:rPr>
                <w:rFonts w:ascii="Calibri" w:hAnsi="Calibri"/>
              </w:rPr>
            </w:pPr>
            <w:r w:rsidRPr="00740700">
              <w:rPr>
                <w:rFonts w:ascii="Calibri" w:hAnsi="Calibri"/>
                <w:b/>
                <w:bCs/>
                <w:i/>
                <w:iCs/>
              </w:rPr>
              <w:t>Nicaragua</w:t>
            </w:r>
            <w:r w:rsidR="00740700" w:rsidRPr="00740700">
              <w:rPr>
                <w:rFonts w:ascii="Calibri" w:hAnsi="Calibri"/>
                <w:b/>
                <w:bCs/>
                <w:i/>
                <w:iCs/>
              </w:rPr>
              <w:t>.</w:t>
            </w:r>
            <w:r w:rsidR="00740700">
              <w:rPr>
                <w:rFonts w:ascii="Calibri" w:hAnsi="Calibri"/>
                <w:b/>
                <w:bCs/>
              </w:rPr>
              <w:t xml:space="preserve"> </w:t>
            </w:r>
            <w:r w:rsidRPr="00A83691">
              <w:rPr>
                <w:rFonts w:ascii="Calibri" w:hAnsi="Calibri"/>
              </w:rPr>
              <w:t xml:space="preserve">Disminución de los ingresos por remesas de familiares de migrantes. Se estima que las remesas se estarían reduciendo en un poco más de 70 millones de dólares. </w:t>
            </w:r>
          </w:p>
        </w:tc>
      </w:tr>
    </w:tbl>
    <w:p w14:paraId="46068C31" w14:textId="77777777" w:rsidR="00C87ABF" w:rsidRDefault="00C87ABF" w:rsidP="00C87ABF">
      <w:pPr>
        <w:spacing w:line="240" w:lineRule="auto"/>
        <w:jc w:val="both"/>
        <w:rPr>
          <w:rFonts w:ascii="Calibri" w:hAnsi="Calibri"/>
          <w:b/>
          <w:bCs/>
          <w:sz w:val="23"/>
          <w:szCs w:val="23"/>
          <w:lang w:val="es-CO"/>
        </w:rPr>
      </w:pPr>
    </w:p>
    <w:p w14:paraId="25865B7B" w14:textId="77777777" w:rsidR="00B5203D" w:rsidRDefault="00C87ABF" w:rsidP="00B5203D">
      <w:pPr>
        <w:spacing w:after="0" w:line="240" w:lineRule="auto"/>
        <w:jc w:val="both"/>
        <w:rPr>
          <w:rFonts w:ascii="Calibri" w:hAnsi="Calibri"/>
          <w:sz w:val="24"/>
          <w:szCs w:val="24"/>
          <w:lang w:val="es-CO"/>
        </w:rPr>
      </w:pPr>
      <w:r w:rsidRPr="00B5203D">
        <w:rPr>
          <w:rFonts w:ascii="Calibri" w:hAnsi="Calibri"/>
          <w:b/>
          <w:bCs/>
          <w:sz w:val="24"/>
          <w:szCs w:val="24"/>
          <w:lang w:val="es-CO"/>
        </w:rPr>
        <w:t>*</w:t>
      </w:r>
      <w:r w:rsidRPr="00B5203D">
        <w:rPr>
          <w:rFonts w:ascii="Calibri" w:hAnsi="Calibri"/>
          <w:sz w:val="24"/>
          <w:szCs w:val="24"/>
          <w:lang w:val="es-CO"/>
        </w:rPr>
        <w:t xml:space="preserve">Por tanto, las </w:t>
      </w:r>
      <w:r w:rsidRPr="00B5203D">
        <w:rPr>
          <w:rFonts w:ascii="Calibri" w:hAnsi="Calibri"/>
          <w:b/>
          <w:bCs/>
          <w:sz w:val="24"/>
          <w:szCs w:val="24"/>
          <w:u w:val="single"/>
          <w:lang w:val="es-CO"/>
        </w:rPr>
        <w:t>principales problemáticas</w:t>
      </w:r>
      <w:r w:rsidRPr="00B5203D">
        <w:rPr>
          <w:rFonts w:ascii="Calibri" w:hAnsi="Calibri"/>
          <w:sz w:val="24"/>
          <w:szCs w:val="24"/>
          <w:lang w:val="es-CO"/>
        </w:rPr>
        <w:t xml:space="preserve"> para las personas migrantes y refugiadas en la región Centroamérica y Norteamérica son: </w:t>
      </w:r>
      <w:r w:rsidR="00B5203D" w:rsidRPr="00B5203D">
        <w:rPr>
          <w:rFonts w:ascii="Calibri" w:hAnsi="Calibri"/>
          <w:sz w:val="24"/>
          <w:szCs w:val="24"/>
          <w:lang w:val="es-CO"/>
        </w:rPr>
        <w:t xml:space="preserve"> </w:t>
      </w:r>
    </w:p>
    <w:p w14:paraId="5BD8F744" w14:textId="3D7076C9" w:rsidR="00B5203D" w:rsidRDefault="00B5203D" w:rsidP="00B5203D">
      <w:pPr>
        <w:spacing w:after="0" w:line="240" w:lineRule="auto"/>
        <w:jc w:val="both"/>
        <w:rPr>
          <w:rFonts w:ascii="Calibri" w:hAnsi="Calibri"/>
          <w:sz w:val="24"/>
          <w:szCs w:val="24"/>
          <w:lang w:val="es-CO"/>
        </w:rPr>
      </w:pPr>
      <w:r w:rsidRPr="00B5203D">
        <w:rPr>
          <w:rFonts w:ascii="Calibri" w:hAnsi="Calibri"/>
          <w:b/>
          <w:bCs/>
          <w:sz w:val="24"/>
          <w:szCs w:val="24"/>
          <w:lang w:val="es-CO"/>
        </w:rPr>
        <w:t xml:space="preserve">- </w:t>
      </w:r>
      <w:r>
        <w:rPr>
          <w:rFonts w:ascii="Calibri" w:hAnsi="Calibri"/>
          <w:sz w:val="24"/>
          <w:szCs w:val="24"/>
          <w:lang w:val="es-CO"/>
        </w:rPr>
        <w:t xml:space="preserve"> </w:t>
      </w:r>
      <w:r w:rsidR="00C87ABF" w:rsidRPr="00B5203D">
        <w:rPr>
          <w:rFonts w:ascii="Calibri" w:hAnsi="Calibri"/>
          <w:b/>
          <w:bCs/>
          <w:sz w:val="24"/>
          <w:szCs w:val="24"/>
          <w:lang w:val="es-CO"/>
        </w:rPr>
        <w:t>Países de destino:</w:t>
      </w:r>
      <w:r w:rsidR="00C87ABF" w:rsidRPr="00B5203D">
        <w:rPr>
          <w:rFonts w:ascii="Calibri" w:hAnsi="Calibri"/>
          <w:sz w:val="24"/>
          <w:szCs w:val="24"/>
          <w:lang w:val="es-CO"/>
        </w:rPr>
        <w:t xml:space="preserve"> </w:t>
      </w:r>
      <w:r w:rsidR="009455C1" w:rsidRPr="00B5203D">
        <w:rPr>
          <w:rFonts w:ascii="Calibri" w:hAnsi="Calibri"/>
          <w:sz w:val="24"/>
          <w:szCs w:val="24"/>
          <w:lang w:val="es-CO"/>
        </w:rPr>
        <w:t>Pérdida</w:t>
      </w:r>
      <w:r w:rsidR="00C87ABF" w:rsidRPr="00B5203D">
        <w:rPr>
          <w:rFonts w:ascii="Calibri" w:hAnsi="Calibri"/>
          <w:sz w:val="24"/>
          <w:szCs w:val="24"/>
          <w:lang w:val="es-CO"/>
        </w:rPr>
        <w:t xml:space="preserve"> de empleo y falta de acceso a servicios básicos como la salud. </w:t>
      </w:r>
      <w:r w:rsidR="009455C1" w:rsidRPr="00B5203D">
        <w:rPr>
          <w:rFonts w:ascii="Calibri" w:hAnsi="Calibri"/>
          <w:sz w:val="24"/>
          <w:szCs w:val="24"/>
          <w:lang w:val="es-CO"/>
        </w:rPr>
        <w:t>Las</w:t>
      </w:r>
      <w:r w:rsidR="00C87ABF" w:rsidRPr="00B5203D">
        <w:rPr>
          <w:rFonts w:ascii="Calibri" w:hAnsi="Calibri"/>
          <w:sz w:val="24"/>
          <w:szCs w:val="24"/>
          <w:lang w:val="es-CO"/>
        </w:rPr>
        <w:t xml:space="preserve"> personas con necesidades de protección internacional están siendo rechazados en las fronteras lo que violenta el principio de no devolución.</w:t>
      </w:r>
      <w:r>
        <w:rPr>
          <w:rFonts w:ascii="Calibri" w:hAnsi="Calibri"/>
          <w:sz w:val="24"/>
          <w:szCs w:val="24"/>
          <w:lang w:val="es-CO"/>
        </w:rPr>
        <w:t xml:space="preserve"> </w:t>
      </w:r>
      <w:r w:rsidR="00C87ABF" w:rsidRPr="00B5203D">
        <w:rPr>
          <w:rFonts w:ascii="Calibri" w:hAnsi="Calibri"/>
          <w:sz w:val="24"/>
          <w:szCs w:val="24"/>
          <w:lang w:val="es-CO"/>
        </w:rPr>
        <w:t xml:space="preserve"> </w:t>
      </w:r>
      <w:r w:rsidRPr="00B5203D">
        <w:rPr>
          <w:rFonts w:ascii="Calibri" w:hAnsi="Calibri"/>
          <w:sz w:val="24"/>
          <w:szCs w:val="24"/>
          <w:lang w:val="es-CO"/>
        </w:rPr>
        <w:t xml:space="preserve"> </w:t>
      </w:r>
    </w:p>
    <w:p w14:paraId="16E090A1" w14:textId="77777777" w:rsidR="00B5203D" w:rsidRDefault="00B5203D" w:rsidP="00B5203D">
      <w:pPr>
        <w:spacing w:after="0" w:line="240" w:lineRule="auto"/>
        <w:jc w:val="both"/>
        <w:rPr>
          <w:rFonts w:ascii="Calibri" w:hAnsi="Calibri"/>
          <w:sz w:val="24"/>
          <w:szCs w:val="24"/>
          <w:lang w:val="es-CO"/>
        </w:rPr>
      </w:pPr>
      <w:r w:rsidRPr="00B5203D">
        <w:rPr>
          <w:rFonts w:ascii="Calibri" w:hAnsi="Calibri"/>
          <w:b/>
          <w:bCs/>
          <w:sz w:val="24"/>
          <w:szCs w:val="24"/>
          <w:lang w:val="es-CO"/>
        </w:rPr>
        <w:t>-</w:t>
      </w:r>
      <w:r>
        <w:rPr>
          <w:rFonts w:ascii="Calibri" w:hAnsi="Calibri"/>
          <w:sz w:val="24"/>
          <w:szCs w:val="24"/>
          <w:lang w:val="es-CO"/>
        </w:rPr>
        <w:t xml:space="preserve"> </w:t>
      </w:r>
      <w:r w:rsidR="00C87ABF" w:rsidRPr="00B5203D">
        <w:rPr>
          <w:rFonts w:ascii="Calibri" w:hAnsi="Calibri"/>
          <w:b/>
          <w:bCs/>
          <w:sz w:val="24"/>
          <w:szCs w:val="24"/>
          <w:lang w:val="es-CO"/>
        </w:rPr>
        <w:t>Países de origen/retorno:</w:t>
      </w:r>
      <w:r w:rsidR="00C87ABF" w:rsidRPr="00B5203D">
        <w:rPr>
          <w:rFonts w:ascii="Calibri" w:hAnsi="Calibri"/>
          <w:sz w:val="24"/>
          <w:szCs w:val="24"/>
          <w:lang w:val="es-CO"/>
        </w:rPr>
        <w:t xml:space="preserve"> </w:t>
      </w:r>
      <w:r w:rsidR="009455C1" w:rsidRPr="00B5203D">
        <w:rPr>
          <w:rFonts w:ascii="Calibri" w:hAnsi="Calibri"/>
          <w:sz w:val="24"/>
          <w:szCs w:val="24"/>
          <w:lang w:val="es-CO"/>
        </w:rPr>
        <w:t>Alto riesgo</w:t>
      </w:r>
      <w:r w:rsidR="00C87ABF" w:rsidRPr="00B5203D">
        <w:rPr>
          <w:rFonts w:ascii="Calibri" w:hAnsi="Calibri"/>
          <w:sz w:val="24"/>
          <w:szCs w:val="24"/>
          <w:lang w:val="es-CO"/>
        </w:rPr>
        <w:t xml:space="preserve"> de contagio a partir de la continuidad de las deportaciones desde México y desde los EE. UU. y la ausencia de protocolos para manejar esta crisis. Las personas deportadas y retornadas están enfrentando el rechazo en sus comunidades de origen</w:t>
      </w:r>
      <w:r w:rsidR="009455C1" w:rsidRPr="00B5203D">
        <w:rPr>
          <w:rFonts w:ascii="Calibri" w:hAnsi="Calibri"/>
          <w:sz w:val="24"/>
          <w:szCs w:val="24"/>
          <w:lang w:val="es-CO"/>
        </w:rPr>
        <w:t>. Los familiares de migrantes</w:t>
      </w:r>
      <w:r w:rsidR="00C87ABF" w:rsidRPr="00B5203D">
        <w:rPr>
          <w:rFonts w:ascii="Calibri" w:hAnsi="Calibri"/>
          <w:sz w:val="24"/>
          <w:szCs w:val="24"/>
          <w:lang w:val="es-CO"/>
        </w:rPr>
        <w:t xml:space="preserve"> ya están percibiendo una disminución en el ingreso por concepto de remesas familiares. </w:t>
      </w:r>
    </w:p>
    <w:p w14:paraId="735E2FDB" w14:textId="1E89C87A" w:rsidR="00C87ABF" w:rsidRPr="00343F07" w:rsidRDefault="00B5203D" w:rsidP="00B5203D">
      <w:pPr>
        <w:spacing w:after="0" w:line="240" w:lineRule="auto"/>
        <w:jc w:val="both"/>
        <w:rPr>
          <w:rFonts w:ascii="Calibri" w:hAnsi="Calibri"/>
          <w:sz w:val="24"/>
          <w:szCs w:val="24"/>
          <w:lang w:val="es-CO"/>
        </w:rPr>
      </w:pPr>
      <w:r w:rsidRPr="00B5203D">
        <w:rPr>
          <w:rFonts w:ascii="Calibri" w:hAnsi="Calibri"/>
          <w:b/>
          <w:bCs/>
          <w:sz w:val="24"/>
          <w:szCs w:val="24"/>
          <w:lang w:val="es-CO"/>
        </w:rPr>
        <w:t xml:space="preserve">- Países </w:t>
      </w:r>
      <w:r w:rsidR="009455C1" w:rsidRPr="00B5203D">
        <w:rPr>
          <w:rFonts w:ascii="Calibri" w:hAnsi="Calibri"/>
          <w:b/>
          <w:bCs/>
          <w:sz w:val="24"/>
          <w:szCs w:val="24"/>
          <w:lang w:val="es-CO"/>
        </w:rPr>
        <w:t xml:space="preserve">de tránsito: </w:t>
      </w:r>
      <w:r w:rsidRPr="00B5203D">
        <w:rPr>
          <w:rFonts w:ascii="Calibri" w:hAnsi="Calibri"/>
          <w:sz w:val="24"/>
          <w:szCs w:val="24"/>
          <w:lang w:val="es-CO"/>
        </w:rPr>
        <w:t xml:space="preserve">Alto riesgo de contagio en albergues para migrantes, así como en estaciones migratorias. Falta de atención gubernamental a migrantes varados en las fronteras. </w:t>
      </w:r>
    </w:p>
    <w:p w14:paraId="176D7F2A" w14:textId="340E5763" w:rsidR="00794503" w:rsidRPr="00343F07" w:rsidRDefault="007B395F" w:rsidP="007B395F">
      <w:pPr>
        <w:spacing w:after="0" w:line="240" w:lineRule="auto"/>
        <w:jc w:val="both"/>
        <w:rPr>
          <w:rFonts w:ascii="Calibri" w:hAnsi="Calibri"/>
          <w:b/>
          <w:bCs/>
          <w:color w:val="2F5496" w:themeColor="accent1" w:themeShade="BF"/>
          <w:sz w:val="24"/>
          <w:szCs w:val="24"/>
        </w:rPr>
      </w:pPr>
      <w:r w:rsidRPr="00343F07">
        <w:rPr>
          <w:rFonts w:ascii="Calibri" w:hAnsi="Calibri"/>
          <w:b/>
          <w:bCs/>
          <w:color w:val="2F5496" w:themeColor="accent1" w:themeShade="BF"/>
          <w:sz w:val="24"/>
          <w:szCs w:val="24"/>
        </w:rPr>
        <w:lastRenderedPageBreak/>
        <w:t>RESPUESTAS INSTITUCIONALES</w:t>
      </w:r>
      <w:r w:rsidR="00786AB4">
        <w:rPr>
          <w:rFonts w:ascii="Calibri" w:hAnsi="Calibri"/>
          <w:b/>
          <w:bCs/>
          <w:color w:val="2F5496" w:themeColor="accent1" w:themeShade="BF"/>
          <w:sz w:val="24"/>
          <w:szCs w:val="24"/>
        </w:rPr>
        <w:t xml:space="preserve"> DESDE LAS OBRAS/INSTITUCIONES DE LA RJM CANA</w:t>
      </w:r>
    </w:p>
    <w:p w14:paraId="5C3D239E" w14:textId="308C3938" w:rsidR="00487C6A" w:rsidRPr="00343F07" w:rsidRDefault="00487C6A" w:rsidP="007B395F">
      <w:pPr>
        <w:spacing w:after="0" w:line="240" w:lineRule="auto"/>
        <w:jc w:val="both"/>
        <w:rPr>
          <w:rFonts w:ascii="Calibri" w:hAnsi="Calibri"/>
          <w:b/>
          <w:bCs/>
          <w:color w:val="2F5496" w:themeColor="accent1" w:themeShade="BF"/>
          <w:sz w:val="24"/>
          <w:szCs w:val="24"/>
        </w:rPr>
      </w:pPr>
    </w:p>
    <w:p w14:paraId="0E7BE480" w14:textId="26DCA06D" w:rsidR="00487C6A" w:rsidRDefault="00487C6A" w:rsidP="007B395F">
      <w:pPr>
        <w:spacing w:after="0" w:line="240" w:lineRule="auto"/>
        <w:jc w:val="both"/>
        <w:rPr>
          <w:rFonts w:ascii="Calibri" w:hAnsi="Calibri"/>
          <w:b/>
          <w:bCs/>
          <w:color w:val="2F5496" w:themeColor="accent1" w:themeShade="BF"/>
          <w:sz w:val="24"/>
          <w:szCs w:val="24"/>
        </w:rPr>
      </w:pPr>
      <w:r w:rsidRPr="00786AB4">
        <w:rPr>
          <w:rFonts w:ascii="Calibri" w:hAnsi="Calibri"/>
          <w:b/>
          <w:bCs/>
          <w:color w:val="2F5496" w:themeColor="accent1" w:themeShade="BF"/>
          <w:sz w:val="24"/>
          <w:szCs w:val="24"/>
          <w:u w:val="single"/>
        </w:rPr>
        <w:t>Cambios</w:t>
      </w:r>
      <w:r w:rsidRPr="00343F07">
        <w:rPr>
          <w:rFonts w:ascii="Calibri" w:hAnsi="Calibri"/>
          <w:b/>
          <w:bCs/>
          <w:color w:val="2F5496" w:themeColor="accent1" w:themeShade="BF"/>
          <w:sz w:val="24"/>
          <w:szCs w:val="24"/>
        </w:rPr>
        <w:t xml:space="preserve"> </w:t>
      </w:r>
      <w:r w:rsidR="00786AB4">
        <w:rPr>
          <w:rFonts w:ascii="Calibri" w:hAnsi="Calibri"/>
          <w:b/>
          <w:bCs/>
          <w:color w:val="2F5496" w:themeColor="accent1" w:themeShade="BF"/>
          <w:sz w:val="24"/>
          <w:szCs w:val="24"/>
        </w:rPr>
        <w:t>registrados en la forma de trabajar cotidianamente</w:t>
      </w:r>
    </w:p>
    <w:p w14:paraId="79034099" w14:textId="77777777" w:rsidR="00B5203D" w:rsidRPr="00343F07" w:rsidRDefault="00B5203D" w:rsidP="007B395F">
      <w:pPr>
        <w:spacing w:after="0" w:line="240" w:lineRule="auto"/>
        <w:jc w:val="both"/>
        <w:rPr>
          <w:rFonts w:ascii="Calibri" w:hAnsi="Calibri"/>
          <w:b/>
          <w:bCs/>
          <w:color w:val="2F5496" w:themeColor="accent1" w:themeShade="BF"/>
          <w:sz w:val="24"/>
          <w:szCs w:val="24"/>
        </w:rPr>
      </w:pPr>
    </w:p>
    <w:p w14:paraId="57CB18B9" w14:textId="7BC2F2C0" w:rsidR="00D43E85" w:rsidRPr="00343F07" w:rsidRDefault="00971FC9" w:rsidP="00D43E8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786AB4">
        <w:rPr>
          <w:rFonts w:ascii="Calibri" w:hAnsi="Calibri"/>
          <w:b/>
          <w:bCs/>
          <w:i/>
          <w:iCs/>
          <w:sz w:val="24"/>
          <w:szCs w:val="24"/>
        </w:rPr>
        <w:t>Adopción del t</w:t>
      </w:r>
      <w:r w:rsidR="00487C6A" w:rsidRPr="00786AB4">
        <w:rPr>
          <w:rFonts w:ascii="Calibri" w:hAnsi="Calibri"/>
          <w:b/>
          <w:bCs/>
          <w:i/>
          <w:iCs/>
          <w:sz w:val="24"/>
          <w:szCs w:val="24"/>
        </w:rPr>
        <w:t>eletrabajo</w:t>
      </w:r>
      <w:r w:rsidR="00786AB4" w:rsidRPr="00786AB4">
        <w:rPr>
          <w:rFonts w:ascii="Calibri" w:hAnsi="Calibri"/>
          <w:b/>
          <w:bCs/>
          <w:i/>
          <w:iCs/>
          <w:sz w:val="24"/>
          <w:szCs w:val="24"/>
        </w:rPr>
        <w:t>.</w:t>
      </w:r>
      <w:r w:rsidR="00487C6A" w:rsidRPr="00343F07">
        <w:rPr>
          <w:rFonts w:ascii="Calibri" w:hAnsi="Calibri"/>
          <w:sz w:val="24"/>
          <w:szCs w:val="24"/>
        </w:rPr>
        <w:t xml:space="preserve"> En la mayoría de obras/instituciones que forman parte de la RJM CANA </w:t>
      </w:r>
      <w:r w:rsidR="00D43E85" w:rsidRPr="00343F07">
        <w:rPr>
          <w:rFonts w:ascii="Calibri" w:hAnsi="Calibri"/>
          <w:sz w:val="24"/>
          <w:szCs w:val="24"/>
        </w:rPr>
        <w:t xml:space="preserve">ante las medidas preventivas dictaminadas desde los gobiernos </w:t>
      </w:r>
      <w:r w:rsidR="00487C6A" w:rsidRPr="00343F07">
        <w:rPr>
          <w:rFonts w:ascii="Calibri" w:hAnsi="Calibri"/>
          <w:sz w:val="24"/>
          <w:szCs w:val="24"/>
        </w:rPr>
        <w:t>se ha optado por el teletrabajo lo que ha implicado diversos desafíos</w:t>
      </w:r>
      <w:r w:rsidR="00D43E85" w:rsidRPr="00343F07">
        <w:rPr>
          <w:rFonts w:ascii="Calibri" w:hAnsi="Calibri"/>
          <w:sz w:val="24"/>
          <w:szCs w:val="24"/>
        </w:rPr>
        <w:t xml:space="preserve"> en el ámbito personal y familiar.</w:t>
      </w:r>
      <w:r w:rsidR="00487C6A" w:rsidRPr="00343F07">
        <w:rPr>
          <w:rFonts w:ascii="Calibri" w:hAnsi="Calibri"/>
          <w:sz w:val="24"/>
          <w:szCs w:val="24"/>
        </w:rPr>
        <w:t xml:space="preserve"> En el caso de Nicaragua es importante destacar que fue una medida autoimpuesta ya que el gobierno no ha establecido</w:t>
      </w:r>
      <w:r w:rsidR="00D43E85" w:rsidRPr="00343F07">
        <w:rPr>
          <w:rFonts w:ascii="Calibri" w:hAnsi="Calibri"/>
          <w:sz w:val="24"/>
          <w:szCs w:val="24"/>
        </w:rPr>
        <w:t xml:space="preserve"> medidas preventivas en la población.</w:t>
      </w:r>
    </w:p>
    <w:p w14:paraId="602E16D9" w14:textId="0E489D1C" w:rsidR="00487C6A" w:rsidRPr="00343F07" w:rsidRDefault="00A17702" w:rsidP="00487C6A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786AB4">
        <w:rPr>
          <w:rFonts w:ascii="Calibri" w:hAnsi="Calibri"/>
          <w:b/>
          <w:bCs/>
          <w:i/>
          <w:iCs/>
          <w:sz w:val="24"/>
          <w:szCs w:val="24"/>
        </w:rPr>
        <w:t>Estrictas medidas preventivas y de d</w:t>
      </w:r>
      <w:r w:rsidR="00487C6A" w:rsidRPr="00786AB4">
        <w:rPr>
          <w:rFonts w:ascii="Calibri" w:hAnsi="Calibri"/>
          <w:b/>
          <w:bCs/>
          <w:i/>
          <w:iCs/>
          <w:sz w:val="24"/>
          <w:szCs w:val="24"/>
        </w:rPr>
        <w:t>istanciamiento social</w:t>
      </w:r>
      <w:r w:rsidR="00971FC9" w:rsidRPr="00786AB4">
        <w:rPr>
          <w:rFonts w:ascii="Calibri" w:hAnsi="Calibri"/>
          <w:b/>
          <w:bCs/>
          <w:i/>
          <w:iCs/>
          <w:sz w:val="24"/>
          <w:szCs w:val="24"/>
        </w:rPr>
        <w:t xml:space="preserve"> en la atención directa</w:t>
      </w:r>
      <w:r w:rsidR="00786AB4" w:rsidRPr="00786AB4">
        <w:rPr>
          <w:rFonts w:ascii="Calibri" w:hAnsi="Calibri"/>
          <w:b/>
          <w:bCs/>
          <w:i/>
          <w:iCs/>
          <w:sz w:val="24"/>
          <w:szCs w:val="24"/>
        </w:rPr>
        <w:t>.</w:t>
      </w:r>
      <w:r w:rsidR="00786AB4">
        <w:rPr>
          <w:rFonts w:ascii="Calibri" w:hAnsi="Calibri"/>
          <w:b/>
          <w:bCs/>
          <w:sz w:val="24"/>
          <w:szCs w:val="24"/>
        </w:rPr>
        <w:t xml:space="preserve"> </w:t>
      </w:r>
      <w:r w:rsidR="00487C6A" w:rsidRPr="00343F07">
        <w:rPr>
          <w:rFonts w:ascii="Calibri" w:hAnsi="Calibri"/>
          <w:sz w:val="24"/>
          <w:szCs w:val="24"/>
        </w:rPr>
        <w:t xml:space="preserve">Se </w:t>
      </w:r>
      <w:r w:rsidRPr="00343F07">
        <w:rPr>
          <w:rFonts w:ascii="Calibri" w:hAnsi="Calibri"/>
          <w:sz w:val="24"/>
          <w:szCs w:val="24"/>
        </w:rPr>
        <w:t xml:space="preserve">están tomando las medidas preventivas y de </w:t>
      </w:r>
      <w:r w:rsidR="00487C6A" w:rsidRPr="00343F07">
        <w:rPr>
          <w:rFonts w:ascii="Calibri" w:hAnsi="Calibri"/>
          <w:sz w:val="24"/>
          <w:szCs w:val="24"/>
        </w:rPr>
        <w:t>distanciamiento social en refugios</w:t>
      </w:r>
      <w:r w:rsidRPr="00343F07">
        <w:rPr>
          <w:rFonts w:ascii="Calibri" w:hAnsi="Calibri"/>
          <w:sz w:val="24"/>
          <w:szCs w:val="24"/>
        </w:rPr>
        <w:t>, albergues</w:t>
      </w:r>
      <w:r w:rsidR="00487C6A" w:rsidRPr="00343F07">
        <w:rPr>
          <w:rFonts w:ascii="Calibri" w:hAnsi="Calibri"/>
          <w:sz w:val="24"/>
          <w:szCs w:val="24"/>
        </w:rPr>
        <w:t xml:space="preserve"> y comedores para migrantes</w:t>
      </w:r>
      <w:r w:rsidR="00971FC9" w:rsidRPr="00343F07">
        <w:rPr>
          <w:rFonts w:ascii="Calibri" w:hAnsi="Calibri"/>
          <w:sz w:val="24"/>
          <w:szCs w:val="24"/>
        </w:rPr>
        <w:t xml:space="preserve"> que continúan ofreciendo sus servicios. </w:t>
      </w:r>
      <w:r w:rsidR="00487C6A" w:rsidRPr="00343F07">
        <w:rPr>
          <w:rFonts w:ascii="Calibri" w:hAnsi="Calibri"/>
          <w:sz w:val="24"/>
          <w:szCs w:val="24"/>
        </w:rPr>
        <w:t xml:space="preserve"> Se ha tenido que limitar la capacidad </w:t>
      </w:r>
      <w:r w:rsidR="00971FC9" w:rsidRPr="00343F07">
        <w:rPr>
          <w:rFonts w:ascii="Calibri" w:hAnsi="Calibri"/>
          <w:sz w:val="24"/>
          <w:szCs w:val="24"/>
        </w:rPr>
        <w:t xml:space="preserve">en algunos de estos espacios </w:t>
      </w:r>
      <w:r w:rsidR="00487C6A" w:rsidRPr="00343F07">
        <w:rPr>
          <w:rFonts w:ascii="Calibri" w:hAnsi="Calibri"/>
          <w:sz w:val="24"/>
          <w:szCs w:val="24"/>
        </w:rPr>
        <w:t>para cumplir con las recomendaciones de distanciamiento social</w:t>
      </w:r>
      <w:r w:rsidR="00786AB4">
        <w:rPr>
          <w:rFonts w:ascii="Calibri" w:hAnsi="Calibri"/>
          <w:sz w:val="24"/>
          <w:szCs w:val="24"/>
        </w:rPr>
        <w:t xml:space="preserve">. </w:t>
      </w:r>
    </w:p>
    <w:p w14:paraId="794D8D3B" w14:textId="338D6851" w:rsidR="00487C6A" w:rsidRPr="00343F07" w:rsidRDefault="00971FC9" w:rsidP="00A1770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786AB4">
        <w:rPr>
          <w:rFonts w:ascii="Calibri" w:hAnsi="Calibri"/>
          <w:b/>
          <w:bCs/>
          <w:i/>
          <w:iCs/>
          <w:sz w:val="24"/>
          <w:szCs w:val="24"/>
        </w:rPr>
        <w:t>Proporcionar s</w:t>
      </w:r>
      <w:r w:rsidR="00487C6A" w:rsidRPr="00786AB4">
        <w:rPr>
          <w:rFonts w:ascii="Calibri" w:hAnsi="Calibri"/>
          <w:b/>
          <w:bCs/>
          <w:i/>
          <w:iCs/>
          <w:sz w:val="24"/>
          <w:szCs w:val="24"/>
        </w:rPr>
        <w:t>ervicios en línea</w:t>
      </w:r>
      <w:r w:rsidR="00A17702" w:rsidRPr="00786AB4">
        <w:rPr>
          <w:rFonts w:ascii="Calibri" w:hAnsi="Calibri"/>
          <w:b/>
          <w:bCs/>
          <w:i/>
          <w:iCs/>
          <w:sz w:val="24"/>
          <w:szCs w:val="24"/>
        </w:rPr>
        <w:t xml:space="preserve"> y/o a distancia</w:t>
      </w:r>
      <w:r w:rsidR="00786AB4" w:rsidRPr="00786AB4">
        <w:rPr>
          <w:rFonts w:ascii="Calibri" w:hAnsi="Calibri"/>
          <w:b/>
          <w:bCs/>
          <w:i/>
          <w:iCs/>
          <w:sz w:val="24"/>
          <w:szCs w:val="24"/>
        </w:rPr>
        <w:t>.</w:t>
      </w:r>
      <w:r w:rsidR="00786AB4">
        <w:rPr>
          <w:rFonts w:ascii="Calibri" w:hAnsi="Calibri"/>
          <w:b/>
          <w:bCs/>
          <w:sz w:val="24"/>
          <w:szCs w:val="24"/>
        </w:rPr>
        <w:t xml:space="preserve"> </w:t>
      </w:r>
      <w:r w:rsidR="00487C6A" w:rsidRPr="00343F07">
        <w:rPr>
          <w:rFonts w:ascii="Calibri" w:hAnsi="Calibri"/>
          <w:sz w:val="24"/>
          <w:szCs w:val="24"/>
        </w:rPr>
        <w:t>Se ha buscado ofrecer servicios en línea</w:t>
      </w:r>
      <w:r w:rsidRPr="00343F07">
        <w:rPr>
          <w:rFonts w:ascii="Calibri" w:hAnsi="Calibri"/>
          <w:sz w:val="24"/>
          <w:szCs w:val="24"/>
        </w:rPr>
        <w:t xml:space="preserve">, por ejemplo, en </w:t>
      </w:r>
      <w:r w:rsidR="00487C6A" w:rsidRPr="00343F07">
        <w:rPr>
          <w:rFonts w:ascii="Calibri" w:hAnsi="Calibri"/>
          <w:sz w:val="24"/>
          <w:szCs w:val="24"/>
        </w:rPr>
        <w:t xml:space="preserve">EE.UU. </w:t>
      </w:r>
      <w:r w:rsidRPr="00343F07">
        <w:rPr>
          <w:rFonts w:ascii="Calibri" w:hAnsi="Calibri"/>
          <w:sz w:val="24"/>
          <w:szCs w:val="24"/>
        </w:rPr>
        <w:t xml:space="preserve">se ofrecen </w:t>
      </w:r>
      <w:r w:rsidR="00487C6A" w:rsidRPr="00343F07">
        <w:rPr>
          <w:rFonts w:ascii="Calibri" w:hAnsi="Calibri"/>
          <w:sz w:val="24"/>
          <w:szCs w:val="24"/>
        </w:rPr>
        <w:t>clases de inglés</w:t>
      </w:r>
      <w:r w:rsidRPr="00343F07">
        <w:rPr>
          <w:rFonts w:ascii="Calibri" w:hAnsi="Calibri"/>
          <w:sz w:val="24"/>
          <w:szCs w:val="24"/>
        </w:rPr>
        <w:t xml:space="preserve"> y</w:t>
      </w:r>
      <w:r w:rsidR="00487C6A" w:rsidRPr="00343F07">
        <w:rPr>
          <w:rFonts w:ascii="Calibri" w:hAnsi="Calibri"/>
          <w:sz w:val="24"/>
          <w:szCs w:val="24"/>
        </w:rPr>
        <w:t xml:space="preserve"> clases de ciudadanía.</w:t>
      </w:r>
      <w:r w:rsidR="00A17702" w:rsidRPr="00343F07">
        <w:rPr>
          <w:rFonts w:ascii="Calibri" w:hAnsi="Calibri"/>
          <w:sz w:val="24"/>
          <w:szCs w:val="24"/>
        </w:rPr>
        <w:t xml:space="preserve"> En varias obras/instituciones</w:t>
      </w:r>
      <w:r w:rsidR="00786AB4">
        <w:rPr>
          <w:rFonts w:ascii="Calibri" w:hAnsi="Calibri"/>
          <w:sz w:val="24"/>
          <w:szCs w:val="24"/>
        </w:rPr>
        <w:t xml:space="preserve"> en Centroamérica</w:t>
      </w:r>
      <w:r w:rsidR="00A17702" w:rsidRPr="00343F07">
        <w:rPr>
          <w:rFonts w:ascii="Calibri" w:hAnsi="Calibri"/>
          <w:sz w:val="24"/>
          <w:szCs w:val="24"/>
        </w:rPr>
        <w:t xml:space="preserve"> se ha implementado la asesoría </w:t>
      </w:r>
      <w:r w:rsidR="00786AB4">
        <w:rPr>
          <w:rFonts w:ascii="Calibri" w:hAnsi="Calibri"/>
          <w:sz w:val="24"/>
          <w:szCs w:val="24"/>
        </w:rPr>
        <w:t xml:space="preserve">y acompañamiento a personas migrantes </w:t>
      </w:r>
      <w:r w:rsidR="00A17702" w:rsidRPr="00343F07">
        <w:rPr>
          <w:rFonts w:ascii="Calibri" w:hAnsi="Calibri"/>
          <w:sz w:val="24"/>
          <w:szCs w:val="24"/>
        </w:rPr>
        <w:t>a distancia por vía WhatsApp y por correo electrónico</w:t>
      </w:r>
      <w:r w:rsidR="00786AB4">
        <w:rPr>
          <w:rFonts w:ascii="Calibri" w:hAnsi="Calibri"/>
          <w:sz w:val="24"/>
          <w:szCs w:val="24"/>
        </w:rPr>
        <w:t>, s</w:t>
      </w:r>
      <w:r w:rsidR="00487C6A" w:rsidRPr="00343F07">
        <w:rPr>
          <w:rFonts w:ascii="Calibri" w:hAnsi="Calibri"/>
          <w:sz w:val="24"/>
          <w:szCs w:val="24"/>
        </w:rPr>
        <w:t>in embargo, se ha</w:t>
      </w:r>
      <w:r w:rsidR="00786AB4">
        <w:rPr>
          <w:rFonts w:ascii="Calibri" w:hAnsi="Calibri"/>
          <w:sz w:val="24"/>
          <w:szCs w:val="24"/>
        </w:rPr>
        <w:t xml:space="preserve">n </w:t>
      </w:r>
      <w:r w:rsidR="00487C6A" w:rsidRPr="00343F07">
        <w:rPr>
          <w:rFonts w:ascii="Calibri" w:hAnsi="Calibri"/>
          <w:sz w:val="24"/>
          <w:szCs w:val="24"/>
        </w:rPr>
        <w:t xml:space="preserve">tenido que enfrentar los problemas que proporciona la tecnología y </w:t>
      </w:r>
      <w:r w:rsidR="00A17702" w:rsidRPr="00343F07">
        <w:rPr>
          <w:rFonts w:ascii="Calibri" w:hAnsi="Calibri"/>
          <w:sz w:val="24"/>
          <w:szCs w:val="24"/>
        </w:rPr>
        <w:t xml:space="preserve">las limitaciones en </w:t>
      </w:r>
      <w:r w:rsidR="00487C6A" w:rsidRPr="00343F07">
        <w:rPr>
          <w:rFonts w:ascii="Calibri" w:hAnsi="Calibri"/>
          <w:sz w:val="24"/>
          <w:szCs w:val="24"/>
        </w:rPr>
        <w:t xml:space="preserve">el acceso a internet de la población beneficiaria. </w:t>
      </w:r>
    </w:p>
    <w:p w14:paraId="17A98628" w14:textId="5A41854F" w:rsidR="00D43E85" w:rsidRPr="00343F07" w:rsidRDefault="00A17702" w:rsidP="00D43E8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786AB4">
        <w:rPr>
          <w:rFonts w:ascii="Calibri" w:hAnsi="Calibri"/>
          <w:b/>
          <w:bCs/>
          <w:i/>
          <w:iCs/>
          <w:sz w:val="24"/>
          <w:szCs w:val="24"/>
        </w:rPr>
        <w:t>Suspensión de la a</w:t>
      </w:r>
      <w:r w:rsidR="00487C6A" w:rsidRPr="00786AB4">
        <w:rPr>
          <w:rFonts w:ascii="Calibri" w:hAnsi="Calibri"/>
          <w:b/>
          <w:bCs/>
          <w:i/>
          <w:iCs/>
          <w:sz w:val="24"/>
          <w:szCs w:val="24"/>
        </w:rPr>
        <w:t>tención directa</w:t>
      </w:r>
      <w:r w:rsidR="00D43E85" w:rsidRPr="00786AB4">
        <w:rPr>
          <w:rFonts w:ascii="Calibri" w:hAnsi="Calibri"/>
          <w:b/>
          <w:bCs/>
          <w:i/>
          <w:iCs/>
          <w:sz w:val="24"/>
          <w:szCs w:val="24"/>
        </w:rPr>
        <w:t xml:space="preserve"> y actividades grupales</w:t>
      </w:r>
      <w:r w:rsidR="00487C6A" w:rsidRPr="00786AB4">
        <w:rPr>
          <w:rFonts w:ascii="Calibri" w:hAnsi="Calibri"/>
          <w:b/>
          <w:bCs/>
          <w:i/>
          <w:iCs/>
          <w:sz w:val="24"/>
          <w:szCs w:val="24"/>
        </w:rPr>
        <w:t>.</w:t>
      </w:r>
      <w:r w:rsidR="00487C6A" w:rsidRPr="00343F07">
        <w:rPr>
          <w:rFonts w:ascii="Calibri" w:hAnsi="Calibri"/>
          <w:sz w:val="24"/>
          <w:szCs w:val="24"/>
        </w:rPr>
        <w:t xml:space="preserve"> </w:t>
      </w:r>
      <w:r w:rsidRPr="00343F07">
        <w:rPr>
          <w:rFonts w:ascii="Calibri" w:hAnsi="Calibri"/>
          <w:sz w:val="24"/>
          <w:szCs w:val="24"/>
        </w:rPr>
        <w:t xml:space="preserve">Se ha tenido que suspender la atención directa que se prestaba en las oficinas de las obras/instituciones. </w:t>
      </w:r>
      <w:r w:rsidR="00D43E85" w:rsidRPr="00343F07">
        <w:rPr>
          <w:rFonts w:ascii="Calibri" w:hAnsi="Calibri"/>
          <w:sz w:val="24"/>
          <w:szCs w:val="24"/>
        </w:rPr>
        <w:t xml:space="preserve"> Además, no se han podido realizar las actividades grupales </w:t>
      </w:r>
      <w:r w:rsidR="00786AB4">
        <w:rPr>
          <w:rFonts w:ascii="Calibri" w:hAnsi="Calibri"/>
          <w:sz w:val="24"/>
          <w:szCs w:val="24"/>
        </w:rPr>
        <w:t xml:space="preserve">(talleres, diplomados, visitas) </w:t>
      </w:r>
      <w:r w:rsidR="00D43E85" w:rsidRPr="00343F07">
        <w:rPr>
          <w:rFonts w:ascii="Calibri" w:hAnsi="Calibri"/>
          <w:sz w:val="24"/>
          <w:szCs w:val="24"/>
        </w:rPr>
        <w:t xml:space="preserve">por los riesgos de contagio, ello obliga a ajustar la agenda de trabajo en actividades de acompañamiento de atención grupal. </w:t>
      </w:r>
      <w:r w:rsidR="005D003F" w:rsidRPr="00343F07">
        <w:rPr>
          <w:rFonts w:ascii="Calibri" w:hAnsi="Calibri"/>
          <w:sz w:val="24"/>
          <w:szCs w:val="24"/>
        </w:rPr>
        <w:t xml:space="preserve"> </w:t>
      </w:r>
    </w:p>
    <w:p w14:paraId="1F104B3A" w14:textId="1F8D7EA1" w:rsidR="00A17702" w:rsidRPr="00343F07" w:rsidRDefault="00A17702" w:rsidP="00487C6A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786AB4">
        <w:rPr>
          <w:rFonts w:ascii="Calibri" w:hAnsi="Calibri"/>
          <w:b/>
          <w:bCs/>
          <w:i/>
          <w:iCs/>
          <w:sz w:val="24"/>
          <w:szCs w:val="24"/>
        </w:rPr>
        <w:t>Revisión y ajuste de proyectos</w:t>
      </w:r>
      <w:r w:rsidR="00971FC9" w:rsidRPr="00786AB4">
        <w:rPr>
          <w:rFonts w:ascii="Calibri" w:hAnsi="Calibri"/>
          <w:b/>
          <w:bCs/>
          <w:i/>
          <w:iCs/>
          <w:sz w:val="24"/>
          <w:szCs w:val="24"/>
        </w:rPr>
        <w:t xml:space="preserve"> en curso</w:t>
      </w:r>
      <w:r w:rsidR="00786AB4" w:rsidRPr="00786AB4">
        <w:rPr>
          <w:rFonts w:ascii="Calibri" w:hAnsi="Calibri"/>
          <w:b/>
          <w:bCs/>
          <w:i/>
          <w:iCs/>
          <w:sz w:val="24"/>
          <w:szCs w:val="24"/>
        </w:rPr>
        <w:t>.</w:t>
      </w:r>
      <w:r w:rsidRPr="00343F07">
        <w:rPr>
          <w:rFonts w:ascii="Calibri" w:hAnsi="Calibri"/>
          <w:sz w:val="24"/>
          <w:szCs w:val="24"/>
        </w:rPr>
        <w:t xml:space="preserve"> Se están teniendo que revisar los proyectos en los cuales se estaba trabajando. Se han tenido que redirigir recursos para atender la situación inmediata que requiere mayor apoyo humanitario. </w:t>
      </w:r>
      <w:r w:rsidR="00786AB4">
        <w:rPr>
          <w:rFonts w:ascii="Calibri" w:hAnsi="Calibri"/>
          <w:sz w:val="24"/>
          <w:szCs w:val="24"/>
        </w:rPr>
        <w:t xml:space="preserve">Se han tenido que suspender algunas de las actividades planificadas y buscar estrategias novedosas para llevar adelante los objetivos de los proyectos. </w:t>
      </w:r>
    </w:p>
    <w:p w14:paraId="7907DF56" w14:textId="50E6463B" w:rsidR="00794503" w:rsidRPr="00343F07" w:rsidRDefault="00794503" w:rsidP="00794503">
      <w:pPr>
        <w:spacing w:after="0" w:line="240" w:lineRule="auto"/>
        <w:jc w:val="both"/>
        <w:rPr>
          <w:rFonts w:ascii="Calibri" w:hAnsi="Calibri"/>
          <w:b/>
          <w:bCs/>
          <w:color w:val="2F5496" w:themeColor="accent1" w:themeShade="BF"/>
          <w:sz w:val="24"/>
          <w:szCs w:val="24"/>
        </w:rPr>
      </w:pPr>
    </w:p>
    <w:p w14:paraId="5061F223" w14:textId="0CD226F8" w:rsidR="00A17702" w:rsidRDefault="00786AB4" w:rsidP="00794503">
      <w:pPr>
        <w:spacing w:after="0" w:line="240" w:lineRule="auto"/>
        <w:jc w:val="both"/>
        <w:rPr>
          <w:rFonts w:ascii="Calibri" w:hAnsi="Calibri"/>
          <w:b/>
          <w:bCs/>
          <w:color w:val="2F5496" w:themeColor="accent1" w:themeShade="BF"/>
          <w:sz w:val="24"/>
          <w:szCs w:val="24"/>
        </w:rPr>
      </w:pPr>
      <w:r w:rsidRPr="00786AB4">
        <w:rPr>
          <w:rFonts w:ascii="Calibri" w:hAnsi="Calibri"/>
          <w:b/>
          <w:bCs/>
          <w:color w:val="2F5496" w:themeColor="accent1" w:themeShade="BF"/>
          <w:sz w:val="24"/>
          <w:szCs w:val="24"/>
          <w:u w:val="single"/>
        </w:rPr>
        <w:t>Respuestas</w:t>
      </w:r>
      <w:r>
        <w:rPr>
          <w:rFonts w:ascii="Calibri" w:hAnsi="Calibri"/>
          <w:b/>
          <w:bCs/>
          <w:color w:val="2F5496" w:themeColor="accent1" w:themeShade="BF"/>
          <w:sz w:val="24"/>
          <w:szCs w:val="24"/>
        </w:rPr>
        <w:t xml:space="preserve"> que se han ofrecido </w:t>
      </w:r>
    </w:p>
    <w:p w14:paraId="752DB575" w14:textId="77777777" w:rsidR="00B5203D" w:rsidRPr="00343F07" w:rsidRDefault="00B5203D" w:rsidP="00794503">
      <w:pPr>
        <w:spacing w:after="0" w:line="240" w:lineRule="auto"/>
        <w:jc w:val="both"/>
        <w:rPr>
          <w:rFonts w:ascii="Calibri" w:hAnsi="Calibri"/>
          <w:b/>
          <w:bCs/>
          <w:color w:val="2F5496" w:themeColor="accent1" w:themeShade="BF"/>
          <w:sz w:val="24"/>
          <w:szCs w:val="24"/>
        </w:rPr>
      </w:pPr>
    </w:p>
    <w:p w14:paraId="42AF42A3" w14:textId="752BFA85" w:rsidR="00786AB4" w:rsidRPr="00786AB4" w:rsidRDefault="00A17702" w:rsidP="00786AB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94296B">
        <w:rPr>
          <w:rFonts w:ascii="Calibri" w:hAnsi="Calibri"/>
          <w:b/>
          <w:bCs/>
          <w:i/>
          <w:iCs/>
          <w:sz w:val="24"/>
          <w:szCs w:val="24"/>
        </w:rPr>
        <w:t>Incidencia</w:t>
      </w:r>
      <w:r w:rsidR="00786AB4" w:rsidRPr="0094296B">
        <w:rPr>
          <w:rFonts w:ascii="Calibri" w:hAnsi="Calibri"/>
          <w:b/>
          <w:bCs/>
          <w:i/>
          <w:iCs/>
          <w:sz w:val="24"/>
          <w:szCs w:val="24"/>
        </w:rPr>
        <w:t xml:space="preserve"> pública</w:t>
      </w:r>
      <w:r w:rsidR="0094296B" w:rsidRPr="0094296B">
        <w:rPr>
          <w:rFonts w:ascii="Calibri" w:hAnsi="Calibri"/>
          <w:b/>
          <w:bCs/>
          <w:i/>
          <w:iCs/>
          <w:sz w:val="24"/>
          <w:szCs w:val="24"/>
        </w:rPr>
        <w:t>.</w:t>
      </w:r>
      <w:r w:rsidRPr="00343F07">
        <w:rPr>
          <w:rFonts w:ascii="Calibri" w:hAnsi="Calibri"/>
          <w:sz w:val="24"/>
          <w:szCs w:val="24"/>
          <w:lang w:val="es-CO"/>
        </w:rPr>
        <w:t xml:space="preserve"> En los diferentes países se han emitido declaraciones/comunicados en torno a la realidad de la población migrante en medio de la pandemia. </w:t>
      </w:r>
      <w:r w:rsidRPr="00343F07">
        <w:rPr>
          <w:rFonts w:ascii="Calibri" w:hAnsi="Calibri"/>
          <w:sz w:val="24"/>
          <w:szCs w:val="24"/>
        </w:rPr>
        <w:t xml:space="preserve"> Desde la Oficina de Justicia y Ecología (EE. UU.)  se están en </w:t>
      </w:r>
      <w:r w:rsidR="007B395F" w:rsidRPr="00343F07">
        <w:rPr>
          <w:rFonts w:ascii="Calibri" w:hAnsi="Calibri"/>
          <w:sz w:val="24"/>
          <w:szCs w:val="24"/>
          <w:lang w:val="es-CO"/>
        </w:rPr>
        <w:t xml:space="preserve">proceso de establecer reuniones de incidencia con senadores republicanos de todo el país para abogar en nombre de los inmigrantes en medio del coronavirus. </w:t>
      </w:r>
      <w:r w:rsidR="00786AB4">
        <w:rPr>
          <w:rFonts w:ascii="Calibri" w:hAnsi="Calibri"/>
          <w:sz w:val="24"/>
          <w:szCs w:val="24"/>
          <w:lang w:val="es-CO"/>
        </w:rPr>
        <w:t xml:space="preserve">Desde los países centroamericanos se han atendido solicitudes de envío de información actualizada del contexto </w:t>
      </w:r>
      <w:r w:rsidR="0094296B">
        <w:rPr>
          <w:rFonts w:ascii="Calibri" w:hAnsi="Calibri"/>
          <w:sz w:val="24"/>
          <w:szCs w:val="24"/>
          <w:lang w:val="es-CO"/>
        </w:rPr>
        <w:t>migratorio</w:t>
      </w:r>
      <w:r w:rsidR="00786AB4">
        <w:rPr>
          <w:rFonts w:ascii="Calibri" w:hAnsi="Calibri"/>
          <w:sz w:val="24"/>
          <w:szCs w:val="24"/>
          <w:lang w:val="es-CO"/>
        </w:rPr>
        <w:t xml:space="preserve"> para organizaciones que acompañan en centros de detención en México y los EE. UU.</w:t>
      </w:r>
    </w:p>
    <w:p w14:paraId="2C54DF3F" w14:textId="1D895FC1" w:rsidR="005D003F" w:rsidRPr="00343F07" w:rsidRDefault="00A17702" w:rsidP="005D003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94296B">
        <w:rPr>
          <w:rFonts w:ascii="Calibri" w:hAnsi="Calibri"/>
          <w:b/>
          <w:bCs/>
          <w:i/>
          <w:iCs/>
          <w:sz w:val="24"/>
          <w:szCs w:val="24"/>
        </w:rPr>
        <w:lastRenderedPageBreak/>
        <w:t>Ayuda humanitaria</w:t>
      </w:r>
      <w:r w:rsidR="0094296B" w:rsidRPr="0094296B">
        <w:rPr>
          <w:rFonts w:ascii="Calibri" w:hAnsi="Calibri"/>
          <w:b/>
          <w:bCs/>
          <w:i/>
          <w:iCs/>
          <w:sz w:val="24"/>
          <w:szCs w:val="24"/>
        </w:rPr>
        <w:t>.</w:t>
      </w:r>
      <w:r w:rsidR="0094296B">
        <w:rPr>
          <w:rFonts w:ascii="Calibri" w:hAnsi="Calibri"/>
          <w:b/>
          <w:bCs/>
          <w:sz w:val="24"/>
          <w:szCs w:val="24"/>
        </w:rPr>
        <w:t xml:space="preserve"> </w:t>
      </w:r>
      <w:r w:rsidRPr="00343F07">
        <w:rPr>
          <w:rFonts w:ascii="Calibri" w:hAnsi="Calibri"/>
          <w:sz w:val="24"/>
          <w:szCs w:val="24"/>
        </w:rPr>
        <w:t>En</w:t>
      </w:r>
      <w:r w:rsidR="00372E76" w:rsidRPr="00343F07">
        <w:rPr>
          <w:rFonts w:ascii="Calibri" w:hAnsi="Calibri"/>
          <w:sz w:val="24"/>
          <w:szCs w:val="24"/>
        </w:rPr>
        <w:t xml:space="preserve"> algunas obras/instituciones se ha buscado la forma de apoyar de forma directa a través de ayuda humanitaria en estos momentos</w:t>
      </w:r>
      <w:r w:rsidR="0094296B">
        <w:rPr>
          <w:rFonts w:ascii="Calibri" w:hAnsi="Calibri"/>
          <w:sz w:val="24"/>
          <w:szCs w:val="24"/>
        </w:rPr>
        <w:t xml:space="preserve"> (por ejemplo, despensas, alimentos, apoyo para la renta, entre otros gastos puntuales que tienen las personas migrantes y refugiadas). </w:t>
      </w:r>
    </w:p>
    <w:p w14:paraId="5048D520" w14:textId="691B9CB7" w:rsidR="00A17702" w:rsidRPr="00343F07" w:rsidRDefault="00A17702" w:rsidP="00A1770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94296B">
        <w:rPr>
          <w:rFonts w:ascii="Calibri" w:hAnsi="Calibri"/>
          <w:b/>
          <w:bCs/>
          <w:i/>
          <w:iCs/>
          <w:sz w:val="24"/>
          <w:szCs w:val="24"/>
        </w:rPr>
        <w:t>Atención y asesoría a distancia</w:t>
      </w:r>
      <w:r w:rsidR="0094296B" w:rsidRPr="0094296B">
        <w:rPr>
          <w:rFonts w:ascii="Calibri" w:hAnsi="Calibri"/>
          <w:b/>
          <w:bCs/>
          <w:i/>
          <w:iCs/>
          <w:sz w:val="24"/>
          <w:szCs w:val="24"/>
        </w:rPr>
        <w:t>.</w:t>
      </w:r>
      <w:r w:rsidRPr="00343F07">
        <w:rPr>
          <w:rFonts w:ascii="Calibri" w:hAnsi="Calibri"/>
          <w:sz w:val="24"/>
          <w:szCs w:val="24"/>
        </w:rPr>
        <w:t xml:space="preserve"> </w:t>
      </w:r>
      <w:r w:rsidR="0094296B">
        <w:rPr>
          <w:rFonts w:ascii="Calibri" w:hAnsi="Calibri"/>
          <w:sz w:val="24"/>
          <w:szCs w:val="24"/>
        </w:rPr>
        <w:t xml:space="preserve">Las </w:t>
      </w:r>
      <w:r w:rsidRPr="00343F07">
        <w:rPr>
          <w:rFonts w:ascii="Calibri" w:hAnsi="Calibri"/>
          <w:sz w:val="24"/>
          <w:szCs w:val="24"/>
        </w:rPr>
        <w:t>obras/instituciones han implementado la asesoría a distancia (WhatsApp y correo electrónico)</w:t>
      </w:r>
      <w:r w:rsidR="0094296B">
        <w:rPr>
          <w:rFonts w:ascii="Calibri" w:hAnsi="Calibri"/>
          <w:sz w:val="24"/>
          <w:szCs w:val="24"/>
        </w:rPr>
        <w:t xml:space="preserve"> como una forma de responder ante la crisis y no dejar de brindar los servicios a la población. </w:t>
      </w:r>
    </w:p>
    <w:p w14:paraId="19AA0AFD" w14:textId="3DA7990F" w:rsidR="0012326E" w:rsidRPr="0094296B" w:rsidRDefault="0094296B" w:rsidP="0012326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Style w:val="Hipervnculo"/>
          <w:rFonts w:ascii="Calibri" w:hAnsi="Calibri"/>
          <w:color w:val="auto"/>
          <w:sz w:val="24"/>
          <w:szCs w:val="24"/>
          <w:u w:val="none"/>
        </w:rPr>
      </w:pPr>
      <w:r w:rsidRPr="0094296B">
        <w:rPr>
          <w:rFonts w:ascii="Calibri" w:hAnsi="Calibri"/>
          <w:b/>
          <w:bCs/>
          <w:i/>
          <w:iCs/>
          <w:sz w:val="24"/>
          <w:szCs w:val="24"/>
        </w:rPr>
        <w:t>Monitoreo</w:t>
      </w:r>
      <w:r>
        <w:rPr>
          <w:rFonts w:ascii="Calibri" w:hAnsi="Calibri"/>
          <w:b/>
          <w:bCs/>
          <w:i/>
          <w:iCs/>
          <w:sz w:val="24"/>
          <w:szCs w:val="24"/>
        </w:rPr>
        <w:t xml:space="preserve"> y documentación</w:t>
      </w:r>
      <w:r w:rsidRPr="0094296B">
        <w:rPr>
          <w:rFonts w:ascii="Calibri" w:hAnsi="Calibri"/>
          <w:b/>
          <w:bCs/>
          <w:i/>
          <w:iCs/>
          <w:sz w:val="24"/>
          <w:szCs w:val="24"/>
        </w:rPr>
        <w:t>.</w:t>
      </w:r>
      <w:r w:rsidR="00D43E85" w:rsidRPr="00343F0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Desde varios países centroamericanos se lleva el monitoreo y documentación del contexto para mantener informados a diferentes actores clave sobre la realidad migratoria. </w:t>
      </w:r>
      <w:r w:rsidR="00D43E85" w:rsidRPr="00343F07">
        <w:rPr>
          <w:rFonts w:ascii="Calibri" w:hAnsi="Calibri"/>
          <w:sz w:val="24"/>
          <w:szCs w:val="24"/>
        </w:rPr>
        <w:t xml:space="preserve">Desde la UCA El Salvador se ha </w:t>
      </w:r>
      <w:r w:rsidR="0012326E" w:rsidRPr="00343F07">
        <w:rPr>
          <w:rFonts w:ascii="Calibri" w:hAnsi="Calibri"/>
          <w:sz w:val="24"/>
          <w:szCs w:val="24"/>
        </w:rPr>
        <w:t xml:space="preserve">habilitado un espacio de monitoreo de derechos humanos especialmente relacionado a la gestión gubernamental del Covid-19: </w:t>
      </w:r>
      <w:hyperlink r:id="rId11" w:history="1">
        <w:r w:rsidR="0012326E" w:rsidRPr="00343F07">
          <w:rPr>
            <w:rStyle w:val="Hipervnculo"/>
            <w:sz w:val="24"/>
            <w:szCs w:val="24"/>
          </w:rPr>
          <w:t>http://www.uca.edu.sv/idhuca/covid-19-y-derechos-humanos/</w:t>
        </w:r>
      </w:hyperlink>
    </w:p>
    <w:p w14:paraId="6DC6A739" w14:textId="2BFF6E61" w:rsidR="005D44E2" w:rsidRPr="0094296B" w:rsidRDefault="00372E76" w:rsidP="0079450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94296B">
        <w:rPr>
          <w:rFonts w:ascii="Calibri" w:hAnsi="Calibri"/>
          <w:b/>
          <w:bCs/>
          <w:i/>
          <w:iCs/>
          <w:sz w:val="24"/>
          <w:szCs w:val="24"/>
        </w:rPr>
        <w:t>Campañas de</w:t>
      </w:r>
      <w:r w:rsidR="005D003F" w:rsidRPr="0094296B">
        <w:rPr>
          <w:rFonts w:ascii="Calibri" w:hAnsi="Calibri"/>
          <w:b/>
          <w:bCs/>
          <w:i/>
          <w:iCs/>
          <w:sz w:val="24"/>
          <w:szCs w:val="24"/>
        </w:rPr>
        <w:t xml:space="preserve"> comunicación y</w:t>
      </w:r>
      <w:r w:rsidRPr="0094296B">
        <w:rPr>
          <w:rFonts w:ascii="Calibri" w:hAnsi="Calibri"/>
          <w:b/>
          <w:bCs/>
          <w:i/>
          <w:iCs/>
          <w:sz w:val="24"/>
          <w:szCs w:val="24"/>
        </w:rPr>
        <w:t xml:space="preserve"> sensibilizaci</w:t>
      </w:r>
      <w:r w:rsidR="0094296B">
        <w:rPr>
          <w:rFonts w:ascii="Calibri" w:hAnsi="Calibri"/>
          <w:b/>
          <w:bCs/>
          <w:i/>
          <w:iCs/>
          <w:sz w:val="24"/>
          <w:szCs w:val="24"/>
        </w:rPr>
        <w:t>ón.</w:t>
      </w:r>
      <w:r w:rsidRPr="00343F07">
        <w:rPr>
          <w:rStyle w:val="Hipervnculo"/>
          <w:rFonts w:ascii="Calibri" w:hAnsi="Calibri"/>
          <w:color w:val="auto"/>
          <w:sz w:val="24"/>
          <w:szCs w:val="24"/>
          <w:u w:val="none"/>
        </w:rPr>
        <w:t xml:space="preserve"> En varias obras/instituciones se han elaborado materiales que acompañan la sensibilización a la población migrante sobre las medidas a tomar en consideración ante los riesgos del COVID-19</w:t>
      </w:r>
      <w:r w:rsidR="005D003F" w:rsidRPr="00343F07">
        <w:rPr>
          <w:rStyle w:val="Hipervnculo"/>
          <w:rFonts w:ascii="Calibri" w:hAnsi="Calibri"/>
          <w:color w:val="auto"/>
          <w:sz w:val="24"/>
          <w:szCs w:val="24"/>
          <w:u w:val="none"/>
        </w:rPr>
        <w:t xml:space="preserve">. También se han hecho campañas de sensibilización en torno al trato a los retornados y deportados. </w:t>
      </w:r>
    </w:p>
    <w:p w14:paraId="14228717" w14:textId="77777777" w:rsidR="005D44E2" w:rsidRPr="00343F07" w:rsidRDefault="005D44E2" w:rsidP="00794503">
      <w:pPr>
        <w:spacing w:after="0" w:line="240" w:lineRule="auto"/>
        <w:jc w:val="both"/>
        <w:rPr>
          <w:rFonts w:ascii="Calibri" w:hAnsi="Calibri"/>
          <w:b/>
          <w:bCs/>
          <w:color w:val="2F5496" w:themeColor="accent1" w:themeShade="BF"/>
          <w:sz w:val="24"/>
          <w:szCs w:val="24"/>
        </w:rPr>
      </w:pPr>
    </w:p>
    <w:p w14:paraId="3D140253" w14:textId="78E24C77" w:rsidR="007B395F" w:rsidRDefault="0094296B" w:rsidP="00794503">
      <w:pPr>
        <w:spacing w:after="0" w:line="240" w:lineRule="auto"/>
        <w:jc w:val="both"/>
        <w:rPr>
          <w:rFonts w:ascii="Calibri" w:hAnsi="Calibri"/>
          <w:b/>
          <w:bCs/>
          <w:color w:val="2F5496" w:themeColor="accent1" w:themeShade="BF"/>
          <w:sz w:val="24"/>
          <w:szCs w:val="24"/>
        </w:rPr>
      </w:pPr>
      <w:r w:rsidRPr="0094296B">
        <w:rPr>
          <w:rFonts w:ascii="Calibri" w:hAnsi="Calibri"/>
          <w:b/>
          <w:bCs/>
          <w:color w:val="2F5496" w:themeColor="accent1" w:themeShade="BF"/>
          <w:sz w:val="24"/>
          <w:szCs w:val="24"/>
          <w:u w:val="single"/>
        </w:rPr>
        <w:t>Desafíos</w:t>
      </w:r>
      <w:r>
        <w:rPr>
          <w:rFonts w:ascii="Calibri" w:hAnsi="Calibri"/>
          <w:b/>
          <w:bCs/>
          <w:color w:val="2F5496" w:themeColor="accent1" w:themeShade="BF"/>
          <w:sz w:val="24"/>
          <w:szCs w:val="24"/>
        </w:rPr>
        <w:t xml:space="preserve"> que se enfrentan para dar respuesta a la realidad de las personas migrantes</w:t>
      </w:r>
      <w:r w:rsidR="007B395F" w:rsidRPr="00343F07">
        <w:rPr>
          <w:rFonts w:ascii="Calibri" w:hAnsi="Calibri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1C9C7A34" w14:textId="3A08D1DE" w:rsidR="0094296B" w:rsidRDefault="0094296B" w:rsidP="00794503">
      <w:pPr>
        <w:spacing w:after="0" w:line="240" w:lineRule="auto"/>
        <w:jc w:val="both"/>
        <w:rPr>
          <w:rFonts w:ascii="Calibri" w:hAnsi="Calibri"/>
          <w:b/>
          <w:bCs/>
          <w:color w:val="2F5496" w:themeColor="accent1" w:themeShade="BF"/>
          <w:sz w:val="24"/>
          <w:szCs w:val="24"/>
        </w:rPr>
      </w:pPr>
    </w:p>
    <w:p w14:paraId="7F67F53B" w14:textId="759740A3" w:rsidR="0094296B" w:rsidRDefault="0094296B" w:rsidP="0094296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hAnsi="Calibri"/>
          <w:b/>
          <w:bCs/>
          <w:color w:val="2F5496" w:themeColor="accent1" w:themeShade="BF"/>
          <w:sz w:val="24"/>
          <w:szCs w:val="24"/>
        </w:rPr>
      </w:pPr>
      <w:r w:rsidRPr="0094296B">
        <w:rPr>
          <w:rFonts w:ascii="Calibri" w:hAnsi="Calibri"/>
          <w:b/>
          <w:bCs/>
          <w:color w:val="2F5496" w:themeColor="accent1" w:themeShade="BF"/>
          <w:sz w:val="24"/>
          <w:szCs w:val="24"/>
        </w:rPr>
        <w:t xml:space="preserve">En el quehacer de las obras </w:t>
      </w:r>
    </w:p>
    <w:p w14:paraId="4697A639" w14:textId="77777777" w:rsidR="00B5203D" w:rsidRPr="0094296B" w:rsidRDefault="00B5203D" w:rsidP="00B5203D">
      <w:pPr>
        <w:pStyle w:val="Prrafodelista"/>
        <w:spacing w:after="0" w:line="240" w:lineRule="auto"/>
        <w:jc w:val="both"/>
        <w:rPr>
          <w:rFonts w:ascii="Calibri" w:hAnsi="Calibri"/>
          <w:b/>
          <w:bCs/>
          <w:color w:val="2F5496" w:themeColor="accent1" w:themeShade="BF"/>
          <w:sz w:val="24"/>
          <w:szCs w:val="24"/>
        </w:rPr>
      </w:pPr>
    </w:p>
    <w:p w14:paraId="7AAF39AE" w14:textId="1C021919" w:rsidR="00372E76" w:rsidRPr="00343F07" w:rsidRDefault="00265686" w:rsidP="00372E7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94296B">
        <w:rPr>
          <w:rFonts w:ascii="Calibri" w:hAnsi="Calibri"/>
          <w:b/>
          <w:bCs/>
          <w:i/>
          <w:iCs/>
          <w:sz w:val="24"/>
          <w:szCs w:val="24"/>
        </w:rPr>
        <w:t>Escasos r</w:t>
      </w:r>
      <w:r w:rsidR="00372E76" w:rsidRPr="0094296B">
        <w:rPr>
          <w:rFonts w:ascii="Calibri" w:hAnsi="Calibri"/>
          <w:b/>
          <w:bCs/>
          <w:i/>
          <w:iCs/>
          <w:sz w:val="24"/>
          <w:szCs w:val="24"/>
        </w:rPr>
        <w:t>ecursos económicos</w:t>
      </w:r>
      <w:r w:rsidR="0094296B" w:rsidRPr="0094296B">
        <w:rPr>
          <w:rFonts w:ascii="Calibri" w:hAnsi="Calibri"/>
          <w:b/>
          <w:bCs/>
          <w:i/>
          <w:iCs/>
          <w:sz w:val="24"/>
          <w:szCs w:val="24"/>
        </w:rPr>
        <w:t>.</w:t>
      </w:r>
      <w:r w:rsidR="0094296B">
        <w:rPr>
          <w:rFonts w:ascii="Calibri" w:hAnsi="Calibri"/>
          <w:b/>
          <w:bCs/>
          <w:sz w:val="24"/>
          <w:szCs w:val="24"/>
        </w:rPr>
        <w:t xml:space="preserve"> </w:t>
      </w:r>
      <w:r w:rsidR="00372E76" w:rsidRPr="00343F07">
        <w:rPr>
          <w:rFonts w:ascii="Calibri" w:hAnsi="Calibri"/>
          <w:sz w:val="24"/>
          <w:szCs w:val="24"/>
        </w:rPr>
        <w:t xml:space="preserve">Se cuentan con fondos limitados para satisfacer la demanda que existe </w:t>
      </w:r>
      <w:r w:rsidR="00BE7934" w:rsidRPr="00343F07">
        <w:rPr>
          <w:rFonts w:ascii="Calibri" w:hAnsi="Calibri"/>
          <w:sz w:val="24"/>
          <w:szCs w:val="24"/>
        </w:rPr>
        <w:t xml:space="preserve">(y </w:t>
      </w:r>
      <w:r w:rsidR="00372E76" w:rsidRPr="00343F07">
        <w:rPr>
          <w:rFonts w:ascii="Calibri" w:hAnsi="Calibri"/>
          <w:sz w:val="24"/>
          <w:szCs w:val="24"/>
        </w:rPr>
        <w:t>que existirá</w:t>
      </w:r>
      <w:r w:rsidR="00BE7934" w:rsidRPr="00343F07">
        <w:rPr>
          <w:rFonts w:ascii="Calibri" w:hAnsi="Calibri"/>
          <w:sz w:val="24"/>
          <w:szCs w:val="24"/>
        </w:rPr>
        <w:t>)</w:t>
      </w:r>
      <w:r w:rsidR="00372E76" w:rsidRPr="00343F07">
        <w:rPr>
          <w:rFonts w:ascii="Calibri" w:hAnsi="Calibri"/>
          <w:sz w:val="24"/>
          <w:szCs w:val="24"/>
        </w:rPr>
        <w:t xml:space="preserve"> de ayuda humanitaria para población</w:t>
      </w:r>
      <w:r w:rsidR="00BE7934" w:rsidRPr="00343F07">
        <w:rPr>
          <w:rFonts w:ascii="Calibri" w:hAnsi="Calibri"/>
          <w:sz w:val="24"/>
          <w:szCs w:val="24"/>
        </w:rPr>
        <w:t xml:space="preserve"> migrante</w:t>
      </w:r>
      <w:r w:rsidR="00372E76" w:rsidRPr="00343F07">
        <w:rPr>
          <w:rFonts w:ascii="Calibri" w:hAnsi="Calibri"/>
          <w:sz w:val="24"/>
          <w:szCs w:val="24"/>
        </w:rPr>
        <w:t xml:space="preserve"> afectada por la pandemia. </w:t>
      </w:r>
      <w:r w:rsidR="0094296B">
        <w:rPr>
          <w:rFonts w:ascii="Calibri" w:hAnsi="Calibri"/>
          <w:sz w:val="24"/>
          <w:szCs w:val="24"/>
        </w:rPr>
        <w:t xml:space="preserve"> La capacidad de asistencia directa es limitada y las obras se ven sobrepasadas por las demandas. </w:t>
      </w:r>
    </w:p>
    <w:p w14:paraId="394198FD" w14:textId="073F1DEC" w:rsidR="00BE7934" w:rsidRPr="00343F07" w:rsidRDefault="00265686" w:rsidP="00372E7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94296B">
        <w:rPr>
          <w:rFonts w:ascii="Calibri" w:hAnsi="Calibri"/>
          <w:b/>
          <w:bCs/>
          <w:i/>
          <w:iCs/>
          <w:sz w:val="24"/>
          <w:szCs w:val="24"/>
        </w:rPr>
        <w:t>Escaso e</w:t>
      </w:r>
      <w:r w:rsidR="00BE7934" w:rsidRPr="0094296B">
        <w:rPr>
          <w:rFonts w:ascii="Calibri" w:hAnsi="Calibri"/>
          <w:b/>
          <w:bCs/>
          <w:i/>
          <w:iCs/>
          <w:sz w:val="24"/>
          <w:szCs w:val="24"/>
        </w:rPr>
        <w:t>quipo de protección</w:t>
      </w:r>
      <w:r w:rsidR="0094296B" w:rsidRPr="0094296B">
        <w:rPr>
          <w:rFonts w:ascii="Calibri" w:hAnsi="Calibri"/>
          <w:b/>
          <w:bCs/>
          <w:i/>
          <w:iCs/>
          <w:sz w:val="24"/>
          <w:szCs w:val="24"/>
        </w:rPr>
        <w:t>.</w:t>
      </w:r>
      <w:r w:rsidR="00BE7934" w:rsidRPr="00343F07">
        <w:rPr>
          <w:rFonts w:ascii="Calibri" w:hAnsi="Calibri"/>
          <w:b/>
          <w:bCs/>
          <w:sz w:val="24"/>
          <w:szCs w:val="24"/>
        </w:rPr>
        <w:t xml:space="preserve"> </w:t>
      </w:r>
      <w:r w:rsidR="00BE7934" w:rsidRPr="00343F07">
        <w:rPr>
          <w:rFonts w:ascii="Calibri" w:hAnsi="Calibri"/>
          <w:sz w:val="24"/>
          <w:szCs w:val="24"/>
          <w:lang w:val="es-CO"/>
        </w:rPr>
        <w:t xml:space="preserve">Los guantes, las mascarillas, el jabón, etc. escasean para todos, incluso para los que trabajan de forma directa con las personas migrantes </w:t>
      </w:r>
      <w:r w:rsidR="0094296B">
        <w:rPr>
          <w:rFonts w:ascii="Calibri" w:hAnsi="Calibri"/>
          <w:sz w:val="24"/>
          <w:szCs w:val="24"/>
          <w:lang w:val="es-CO"/>
        </w:rPr>
        <w:t xml:space="preserve">en albergues y/o comedores </w:t>
      </w:r>
      <w:r w:rsidR="00BE7934" w:rsidRPr="00343F07">
        <w:rPr>
          <w:rFonts w:ascii="Calibri" w:hAnsi="Calibri"/>
          <w:sz w:val="24"/>
          <w:szCs w:val="24"/>
          <w:lang w:val="es-CO"/>
        </w:rPr>
        <w:t xml:space="preserve">y requieren urgentemente de mecanismos de prevención y protección ante posibles contagios. </w:t>
      </w:r>
    </w:p>
    <w:p w14:paraId="6FF113B1" w14:textId="3BB6DE9E" w:rsidR="0094296B" w:rsidRPr="0094296B" w:rsidRDefault="00265686" w:rsidP="0094296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94296B">
        <w:rPr>
          <w:rFonts w:ascii="Calibri" w:hAnsi="Calibri"/>
          <w:b/>
          <w:bCs/>
          <w:i/>
          <w:iCs/>
          <w:sz w:val="24"/>
          <w:szCs w:val="24"/>
        </w:rPr>
        <w:t>Dificultades en el a</w:t>
      </w:r>
      <w:r w:rsidR="00372E76" w:rsidRPr="0094296B">
        <w:rPr>
          <w:rFonts w:ascii="Calibri" w:hAnsi="Calibri"/>
          <w:b/>
          <w:bCs/>
          <w:i/>
          <w:iCs/>
          <w:sz w:val="24"/>
          <w:szCs w:val="24"/>
        </w:rPr>
        <w:t xml:space="preserve">cceso a </w:t>
      </w:r>
      <w:r w:rsidR="00BE7934" w:rsidRPr="0094296B">
        <w:rPr>
          <w:rFonts w:ascii="Calibri" w:hAnsi="Calibri"/>
          <w:b/>
          <w:bCs/>
          <w:i/>
          <w:iCs/>
          <w:sz w:val="24"/>
          <w:szCs w:val="24"/>
        </w:rPr>
        <w:t>beneficiarios</w:t>
      </w:r>
      <w:r w:rsidR="0094296B" w:rsidRPr="0094296B">
        <w:rPr>
          <w:rFonts w:ascii="Calibri" w:hAnsi="Calibri"/>
          <w:b/>
          <w:bCs/>
          <w:i/>
          <w:iCs/>
          <w:sz w:val="24"/>
          <w:szCs w:val="24"/>
        </w:rPr>
        <w:t>.</w:t>
      </w:r>
      <w:r w:rsidR="00BE7934" w:rsidRPr="00343F07">
        <w:rPr>
          <w:rFonts w:ascii="Calibri" w:hAnsi="Calibri"/>
          <w:sz w:val="24"/>
          <w:szCs w:val="24"/>
          <w:lang w:val="es-CO"/>
        </w:rPr>
        <w:t xml:space="preserve"> Dificultades para acceder a los beneficiarios de varios de los programas y/o servicios que se ofrece desde las obras/instituciones de la RJM CANA ante la dificultad de brindar atención directa. Dificultades para brindar la atención jurídica, psicosocial y de trabajo social</w:t>
      </w:r>
      <w:r w:rsidR="00253865">
        <w:rPr>
          <w:rFonts w:ascii="Calibri" w:hAnsi="Calibri"/>
          <w:sz w:val="24"/>
          <w:szCs w:val="24"/>
          <w:lang w:val="es-CO"/>
        </w:rPr>
        <w:t xml:space="preserve"> de calidad a través de los medios virtuales</w:t>
      </w:r>
      <w:r w:rsidR="00BE7934" w:rsidRPr="00343F07">
        <w:rPr>
          <w:rFonts w:ascii="Calibri" w:hAnsi="Calibri"/>
          <w:sz w:val="24"/>
          <w:szCs w:val="24"/>
          <w:lang w:val="es-CO"/>
        </w:rPr>
        <w:t xml:space="preserve">. </w:t>
      </w:r>
      <w:r w:rsidR="00253865">
        <w:rPr>
          <w:rFonts w:ascii="Calibri" w:hAnsi="Calibri"/>
          <w:sz w:val="24"/>
          <w:szCs w:val="24"/>
          <w:lang w:val="es-CO"/>
        </w:rPr>
        <w:t xml:space="preserve">Dificultades en la </w:t>
      </w:r>
      <w:r w:rsidR="00253865">
        <w:rPr>
          <w:sz w:val="24"/>
          <w:szCs w:val="24"/>
        </w:rPr>
        <w:t>e</w:t>
      </w:r>
      <w:r w:rsidRPr="00343F07">
        <w:rPr>
          <w:sz w:val="24"/>
          <w:szCs w:val="24"/>
        </w:rPr>
        <w:t xml:space="preserve">ntrega de ayuda humanitaria en un contexto de movilidad restringida </w:t>
      </w:r>
      <w:r w:rsidR="00253865">
        <w:rPr>
          <w:sz w:val="24"/>
          <w:szCs w:val="24"/>
        </w:rPr>
        <w:t>debido a</w:t>
      </w:r>
      <w:r w:rsidRPr="00343F07">
        <w:rPr>
          <w:sz w:val="24"/>
          <w:szCs w:val="24"/>
        </w:rPr>
        <w:t xml:space="preserve"> las medidas sanitarias de prevención implementadas.</w:t>
      </w:r>
      <w:r w:rsidR="0094296B" w:rsidRPr="0094296B">
        <w:rPr>
          <w:rFonts w:ascii="Calibri" w:hAnsi="Calibri"/>
        </w:rPr>
        <w:t xml:space="preserve"> </w:t>
      </w:r>
    </w:p>
    <w:p w14:paraId="0E8D584D" w14:textId="77777777" w:rsidR="0094296B" w:rsidRPr="00343F07" w:rsidRDefault="0094296B" w:rsidP="0094296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94296B">
        <w:rPr>
          <w:b/>
          <w:bCs/>
          <w:i/>
          <w:iCs/>
          <w:sz w:val="24"/>
          <w:szCs w:val="24"/>
        </w:rPr>
        <w:t>Desafíos en el contexto migratorio:</w:t>
      </w:r>
      <w:r w:rsidRPr="00343F07">
        <w:rPr>
          <w:sz w:val="24"/>
          <w:szCs w:val="24"/>
        </w:rPr>
        <w:t xml:space="preserve"> </w:t>
      </w:r>
      <w:r w:rsidRPr="00343F07">
        <w:rPr>
          <w:rFonts w:ascii="Calibri" w:hAnsi="Calibri"/>
          <w:sz w:val="24"/>
          <w:szCs w:val="24"/>
        </w:rPr>
        <w:t xml:space="preserve">Agudización de la xenofobia, falta de personal voluntario en albergues, políticas migratorias cada vez más restrictivas, violación a los Derechos Humanos de las personas migrantes en su detención y deportación, demora o ruptura de procesos de refugio y migrantes varados en las fronteras. </w:t>
      </w:r>
    </w:p>
    <w:p w14:paraId="3856AB29" w14:textId="73DB1F18" w:rsidR="0094296B" w:rsidRPr="00253865" w:rsidRDefault="0094296B" w:rsidP="0025386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94296B">
        <w:rPr>
          <w:b/>
          <w:bCs/>
          <w:i/>
          <w:iCs/>
          <w:sz w:val="24"/>
          <w:szCs w:val="24"/>
        </w:rPr>
        <w:lastRenderedPageBreak/>
        <w:t>Campañas de concientización contra el pánico:</w:t>
      </w:r>
      <w:r w:rsidRPr="0094296B">
        <w:rPr>
          <w:i/>
          <w:iCs/>
          <w:sz w:val="24"/>
          <w:szCs w:val="24"/>
        </w:rPr>
        <w:t xml:space="preserve"> </w:t>
      </w:r>
      <w:r w:rsidRPr="00343F07">
        <w:rPr>
          <w:sz w:val="24"/>
          <w:szCs w:val="24"/>
        </w:rPr>
        <w:t>El pánico por la pandemia ha despertado la estigmatización y el ataque a las personas deportadas y retornadas</w:t>
      </w:r>
      <w:r w:rsidR="00253865">
        <w:rPr>
          <w:sz w:val="24"/>
          <w:szCs w:val="24"/>
        </w:rPr>
        <w:t xml:space="preserve"> en los países de origen. </w:t>
      </w:r>
    </w:p>
    <w:p w14:paraId="6C07A9F3" w14:textId="24B95CE0" w:rsidR="0094296B" w:rsidRDefault="0094296B" w:rsidP="0094296B">
      <w:pPr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762CCC92" w14:textId="42D0C009" w:rsidR="0094296B" w:rsidRDefault="0094296B" w:rsidP="0094296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hAnsi="Calibri"/>
          <w:b/>
          <w:bCs/>
          <w:color w:val="2F5496" w:themeColor="accent1" w:themeShade="BF"/>
          <w:sz w:val="24"/>
          <w:szCs w:val="24"/>
        </w:rPr>
      </w:pPr>
      <w:r w:rsidRPr="0094296B">
        <w:rPr>
          <w:rFonts w:ascii="Calibri" w:hAnsi="Calibri"/>
          <w:b/>
          <w:bCs/>
          <w:color w:val="2F5496" w:themeColor="accent1" w:themeShade="BF"/>
          <w:sz w:val="24"/>
          <w:szCs w:val="24"/>
        </w:rPr>
        <w:t>A lo interno de las obras</w:t>
      </w:r>
    </w:p>
    <w:p w14:paraId="5D63DF40" w14:textId="77777777" w:rsidR="00B5203D" w:rsidRPr="0094296B" w:rsidRDefault="00B5203D" w:rsidP="00B5203D">
      <w:pPr>
        <w:pStyle w:val="Prrafodelista"/>
        <w:spacing w:after="0" w:line="240" w:lineRule="auto"/>
        <w:jc w:val="both"/>
        <w:rPr>
          <w:rFonts w:ascii="Calibri" w:hAnsi="Calibri"/>
          <w:b/>
          <w:bCs/>
          <w:color w:val="2F5496" w:themeColor="accent1" w:themeShade="BF"/>
          <w:sz w:val="24"/>
          <w:szCs w:val="24"/>
        </w:rPr>
      </w:pPr>
    </w:p>
    <w:p w14:paraId="3460109D" w14:textId="04FBA783" w:rsidR="00983FF0" w:rsidRPr="00343F07" w:rsidRDefault="00265686" w:rsidP="00983FF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94296B">
        <w:rPr>
          <w:rFonts w:ascii="Calibri" w:hAnsi="Calibri"/>
          <w:b/>
          <w:bCs/>
          <w:i/>
          <w:iCs/>
          <w:sz w:val="24"/>
          <w:szCs w:val="24"/>
        </w:rPr>
        <w:t>Necesidad de r</w:t>
      </w:r>
      <w:r w:rsidR="00BE7934" w:rsidRPr="0094296B">
        <w:rPr>
          <w:rFonts w:ascii="Calibri" w:hAnsi="Calibri"/>
          <w:b/>
          <w:bCs/>
          <w:i/>
          <w:iCs/>
          <w:sz w:val="24"/>
          <w:szCs w:val="24"/>
        </w:rPr>
        <w:t>eorientar proyectos</w:t>
      </w:r>
      <w:r w:rsidR="00983FF0" w:rsidRPr="0094296B">
        <w:rPr>
          <w:rFonts w:ascii="Calibri" w:hAnsi="Calibri"/>
          <w:b/>
          <w:bCs/>
          <w:i/>
          <w:iCs/>
          <w:sz w:val="24"/>
          <w:szCs w:val="24"/>
        </w:rPr>
        <w:t xml:space="preserve"> y </w:t>
      </w:r>
      <w:r w:rsidRPr="0094296B">
        <w:rPr>
          <w:rFonts w:ascii="Calibri" w:hAnsi="Calibri"/>
          <w:b/>
          <w:bCs/>
          <w:i/>
          <w:iCs/>
          <w:sz w:val="24"/>
          <w:szCs w:val="24"/>
        </w:rPr>
        <w:t xml:space="preserve">establecer </w:t>
      </w:r>
      <w:r w:rsidR="00983FF0" w:rsidRPr="0094296B">
        <w:rPr>
          <w:rFonts w:ascii="Calibri" w:hAnsi="Calibri"/>
          <w:b/>
          <w:bCs/>
          <w:i/>
          <w:iCs/>
          <w:sz w:val="24"/>
          <w:szCs w:val="24"/>
        </w:rPr>
        <w:t>prioridades</w:t>
      </w:r>
      <w:r w:rsidR="0094296B" w:rsidRPr="0094296B">
        <w:rPr>
          <w:rFonts w:ascii="Calibri" w:hAnsi="Calibri"/>
          <w:b/>
          <w:bCs/>
          <w:i/>
          <w:iCs/>
          <w:sz w:val="24"/>
          <w:szCs w:val="24"/>
        </w:rPr>
        <w:t>.</w:t>
      </w:r>
      <w:r w:rsidR="00BE7934" w:rsidRPr="00343F07">
        <w:rPr>
          <w:rFonts w:ascii="Calibri" w:hAnsi="Calibri"/>
          <w:b/>
          <w:bCs/>
          <w:sz w:val="24"/>
          <w:szCs w:val="24"/>
        </w:rPr>
        <w:t xml:space="preserve"> </w:t>
      </w:r>
      <w:r w:rsidR="00BE7934" w:rsidRPr="00343F07">
        <w:rPr>
          <w:rFonts w:ascii="Calibri" w:hAnsi="Calibri"/>
          <w:sz w:val="24"/>
          <w:szCs w:val="24"/>
        </w:rPr>
        <w:t>Varios de los proyectos en curso deben reorientarse para responder a las necesidades urgentes que impone la pandemia. Actividades planificadas han tenido que suspenderse debido a la imposibilidad de realizar actividades grupales</w:t>
      </w:r>
      <w:r w:rsidR="00983FF0" w:rsidRPr="00343F07">
        <w:rPr>
          <w:rFonts w:ascii="Calibri" w:hAnsi="Calibri"/>
          <w:sz w:val="24"/>
          <w:szCs w:val="24"/>
        </w:rPr>
        <w:t xml:space="preserve"> o visitas de campo</w:t>
      </w:r>
      <w:r w:rsidR="00BE7934" w:rsidRPr="00343F07">
        <w:rPr>
          <w:rFonts w:ascii="Calibri" w:hAnsi="Calibri"/>
          <w:sz w:val="24"/>
          <w:szCs w:val="24"/>
        </w:rPr>
        <w:t xml:space="preserve"> en esta </w:t>
      </w:r>
      <w:r w:rsidR="00983FF0" w:rsidRPr="00343F07">
        <w:rPr>
          <w:rFonts w:ascii="Calibri" w:hAnsi="Calibri"/>
          <w:sz w:val="24"/>
          <w:szCs w:val="24"/>
        </w:rPr>
        <w:t xml:space="preserve">coyuntura.  Se deben </w:t>
      </w:r>
      <w:r w:rsidRPr="00343F07">
        <w:rPr>
          <w:rFonts w:ascii="Calibri" w:hAnsi="Calibri"/>
          <w:sz w:val="24"/>
          <w:szCs w:val="24"/>
        </w:rPr>
        <w:t xml:space="preserve">establecer </w:t>
      </w:r>
      <w:r w:rsidR="00983FF0" w:rsidRPr="00343F07">
        <w:rPr>
          <w:rFonts w:ascii="Calibri" w:hAnsi="Calibri"/>
          <w:sz w:val="24"/>
          <w:szCs w:val="24"/>
        </w:rPr>
        <w:t>las prioridades para el trabajo durante</w:t>
      </w:r>
      <w:r w:rsidR="0094296B">
        <w:rPr>
          <w:rFonts w:ascii="Calibri" w:hAnsi="Calibri"/>
          <w:sz w:val="24"/>
          <w:szCs w:val="24"/>
        </w:rPr>
        <w:t xml:space="preserve"> lo que resta de</w:t>
      </w:r>
      <w:r w:rsidR="00983FF0" w:rsidRPr="00343F07">
        <w:rPr>
          <w:rFonts w:ascii="Calibri" w:hAnsi="Calibri"/>
          <w:sz w:val="24"/>
          <w:szCs w:val="24"/>
        </w:rPr>
        <w:t xml:space="preserve"> 2020. </w:t>
      </w:r>
    </w:p>
    <w:p w14:paraId="43434A19" w14:textId="7F51A16D" w:rsidR="00BE7934" w:rsidRPr="00343F07" w:rsidRDefault="00233101" w:rsidP="00983FF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94296B">
        <w:rPr>
          <w:b/>
          <w:bCs/>
          <w:i/>
          <w:iCs/>
          <w:sz w:val="24"/>
          <w:szCs w:val="24"/>
        </w:rPr>
        <w:t>Dificultades para garantizar el p</w:t>
      </w:r>
      <w:r w:rsidR="00BE7934" w:rsidRPr="0094296B">
        <w:rPr>
          <w:b/>
          <w:bCs/>
          <w:i/>
          <w:iCs/>
          <w:sz w:val="24"/>
          <w:szCs w:val="24"/>
        </w:rPr>
        <w:t>ersonal en las obras/instituciones</w:t>
      </w:r>
      <w:r w:rsidR="0094296B" w:rsidRPr="0094296B">
        <w:rPr>
          <w:b/>
          <w:bCs/>
          <w:i/>
          <w:iCs/>
          <w:sz w:val="24"/>
          <w:szCs w:val="24"/>
        </w:rPr>
        <w:t>.</w:t>
      </w:r>
      <w:r w:rsidR="00BE7934" w:rsidRPr="00343F07">
        <w:rPr>
          <w:sz w:val="24"/>
          <w:szCs w:val="24"/>
        </w:rPr>
        <w:t xml:space="preserve"> </w:t>
      </w:r>
      <w:r w:rsidRPr="00343F07">
        <w:rPr>
          <w:sz w:val="24"/>
          <w:szCs w:val="24"/>
        </w:rPr>
        <w:t>Se requiere de l</w:t>
      </w:r>
      <w:r w:rsidR="00BE7934" w:rsidRPr="00343F07">
        <w:rPr>
          <w:sz w:val="24"/>
          <w:szCs w:val="24"/>
        </w:rPr>
        <w:t xml:space="preserve">iquidez financiera para poder mantener al equipo en momentos en que hay mucha incertidumbre sobre proyectos que aún no están 100% confirmados o cuyos desembolsos aún no llegan. </w:t>
      </w:r>
    </w:p>
    <w:p w14:paraId="193D1DB5" w14:textId="7DEDBDA2" w:rsidR="00BE7934" w:rsidRDefault="00233101" w:rsidP="00983FF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94296B">
        <w:rPr>
          <w:b/>
          <w:bCs/>
          <w:i/>
          <w:iCs/>
          <w:sz w:val="24"/>
          <w:szCs w:val="24"/>
        </w:rPr>
        <w:t>Dificultades en el t</w:t>
      </w:r>
      <w:r w:rsidR="00BE7934" w:rsidRPr="0094296B">
        <w:rPr>
          <w:b/>
          <w:bCs/>
          <w:i/>
          <w:iCs/>
          <w:sz w:val="24"/>
          <w:szCs w:val="24"/>
        </w:rPr>
        <w:t>eletrabajo</w:t>
      </w:r>
      <w:r w:rsidR="0094296B" w:rsidRPr="0094296B">
        <w:rPr>
          <w:b/>
          <w:bCs/>
          <w:i/>
          <w:iCs/>
          <w:sz w:val="24"/>
          <w:szCs w:val="24"/>
        </w:rPr>
        <w:t>.</w:t>
      </w:r>
      <w:r w:rsidR="00BE7934" w:rsidRPr="00343F07">
        <w:rPr>
          <w:sz w:val="24"/>
          <w:szCs w:val="24"/>
        </w:rPr>
        <w:t xml:space="preserve"> Lograr la coordinación de forma virtual con personal que no estaba preparado para </w:t>
      </w:r>
      <w:r w:rsidR="00983FF0" w:rsidRPr="00343F07">
        <w:rPr>
          <w:sz w:val="24"/>
          <w:szCs w:val="24"/>
        </w:rPr>
        <w:t xml:space="preserve">esta realidad y que debe compartir su tiempo con otras tareas del hogar. Uso de plataformas gratuitas que no necesariamente son las más seguras. </w:t>
      </w:r>
    </w:p>
    <w:p w14:paraId="47889543" w14:textId="264F2EBE" w:rsidR="005D44E2" w:rsidRPr="00253865" w:rsidRDefault="00DD61E6" w:rsidP="0025386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53865">
        <w:rPr>
          <w:rFonts w:ascii="Calibri" w:hAnsi="Calibri"/>
          <w:b/>
          <w:bCs/>
          <w:i/>
          <w:iCs/>
          <w:sz w:val="24"/>
          <w:szCs w:val="24"/>
        </w:rPr>
        <w:t xml:space="preserve">Coordinación con </w:t>
      </w:r>
      <w:r w:rsidR="00253865">
        <w:rPr>
          <w:rFonts w:ascii="Calibri" w:hAnsi="Calibri"/>
          <w:b/>
          <w:bCs/>
          <w:i/>
          <w:iCs/>
          <w:sz w:val="24"/>
          <w:szCs w:val="24"/>
        </w:rPr>
        <w:t xml:space="preserve">instituciones/obras </w:t>
      </w:r>
      <w:r w:rsidRPr="00253865">
        <w:rPr>
          <w:rFonts w:ascii="Calibri" w:hAnsi="Calibri"/>
          <w:b/>
          <w:bCs/>
          <w:i/>
          <w:iCs/>
          <w:sz w:val="24"/>
          <w:szCs w:val="24"/>
        </w:rPr>
        <w:t>en EE. UU. para previsible aumento de demanda de trámites</w:t>
      </w:r>
      <w:r w:rsidR="00253865" w:rsidRPr="00253865">
        <w:rPr>
          <w:rFonts w:ascii="Calibri" w:hAnsi="Calibri"/>
          <w:b/>
          <w:bCs/>
          <w:i/>
          <w:iCs/>
          <w:sz w:val="24"/>
          <w:szCs w:val="24"/>
        </w:rPr>
        <w:t>.</w:t>
      </w:r>
      <w:r w:rsidR="00253865">
        <w:rPr>
          <w:rFonts w:ascii="Calibri" w:hAnsi="Calibri"/>
          <w:b/>
          <w:bCs/>
          <w:sz w:val="24"/>
          <w:szCs w:val="24"/>
        </w:rPr>
        <w:t xml:space="preserve"> </w:t>
      </w:r>
      <w:r w:rsidRPr="00343F07">
        <w:rPr>
          <w:rFonts w:ascii="Calibri" w:hAnsi="Calibri"/>
          <w:sz w:val="24"/>
          <w:szCs w:val="24"/>
        </w:rPr>
        <w:t xml:space="preserve">Es previsible que en un futuro cercano se deba apoyar a personas migrantes en diversos trámites (retornados que salieron sin arreglar asuntos; </w:t>
      </w:r>
      <w:r w:rsidRPr="00343F07">
        <w:rPr>
          <w:rFonts w:ascii="Calibri" w:hAnsi="Calibri" w:cs="Calibri"/>
          <w:sz w:val="24"/>
          <w:szCs w:val="24"/>
        </w:rPr>
        <w:t xml:space="preserve">fallecidos en </w:t>
      </w:r>
      <w:r w:rsidR="00253865">
        <w:rPr>
          <w:rFonts w:ascii="Calibri" w:hAnsi="Calibri" w:cs="Calibri"/>
          <w:sz w:val="24"/>
          <w:szCs w:val="24"/>
        </w:rPr>
        <w:t>los EE. UU.</w:t>
      </w:r>
      <w:r w:rsidRPr="00343F07">
        <w:rPr>
          <w:rFonts w:ascii="Calibri" w:hAnsi="Calibri" w:cs="Calibri"/>
          <w:sz w:val="24"/>
          <w:szCs w:val="24"/>
        </w:rPr>
        <w:t xml:space="preserve"> de los que su familia necesita certificados de defunción; búsqueda de detenidos por ICE; e</w:t>
      </w:r>
      <w:r w:rsidR="00253865">
        <w:rPr>
          <w:rFonts w:ascii="Calibri" w:hAnsi="Calibri" w:cs="Calibri"/>
          <w:sz w:val="24"/>
          <w:szCs w:val="24"/>
        </w:rPr>
        <w:t>ntre otros</w:t>
      </w:r>
      <w:r w:rsidRPr="00343F07">
        <w:rPr>
          <w:rFonts w:ascii="Calibri" w:hAnsi="Calibri" w:cs="Calibri"/>
          <w:sz w:val="24"/>
          <w:szCs w:val="24"/>
        </w:rPr>
        <w:t xml:space="preserve">. </w:t>
      </w:r>
      <w:r w:rsidR="00253865">
        <w:rPr>
          <w:rFonts w:ascii="Calibri" w:hAnsi="Calibri" w:cs="Calibri"/>
          <w:sz w:val="24"/>
          <w:szCs w:val="24"/>
        </w:rPr>
        <w:t xml:space="preserve">Por tanto, se requiere de una mayor coordinación con instituciones/obras con las que se puedan coordinar dichos procesos. </w:t>
      </w:r>
    </w:p>
    <w:p w14:paraId="3F25F7FE" w14:textId="77777777" w:rsidR="0094296B" w:rsidRPr="00343F07" w:rsidRDefault="0094296B" w:rsidP="005D44E2">
      <w:pPr>
        <w:tabs>
          <w:tab w:val="left" w:pos="3686"/>
        </w:tabs>
        <w:spacing w:after="0" w:line="240" w:lineRule="auto"/>
        <w:jc w:val="both"/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</w:pPr>
    </w:p>
    <w:p w14:paraId="023DA6E2" w14:textId="7897C26D" w:rsidR="00233101" w:rsidRPr="00343F07" w:rsidRDefault="00233101" w:rsidP="005D44E2">
      <w:pPr>
        <w:tabs>
          <w:tab w:val="left" w:pos="3686"/>
        </w:tabs>
        <w:spacing w:after="0" w:line="240" w:lineRule="auto"/>
        <w:jc w:val="both"/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</w:pPr>
      <w:r w:rsidRPr="00343F07"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  <w:t xml:space="preserve">RECURSOS GENERADOS </w:t>
      </w:r>
    </w:p>
    <w:p w14:paraId="59D8ADB6" w14:textId="77777777" w:rsidR="00233101" w:rsidRPr="00343F07" w:rsidRDefault="00233101" w:rsidP="00233101">
      <w:pPr>
        <w:spacing w:after="0" w:line="240" w:lineRule="auto"/>
        <w:jc w:val="both"/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</w:pPr>
    </w:p>
    <w:p w14:paraId="579DDACF" w14:textId="67CDFFE6" w:rsidR="0030021C" w:rsidRPr="00343F07" w:rsidRDefault="00233101" w:rsidP="0030021C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CO"/>
        </w:rPr>
      </w:pPr>
      <w:r w:rsidRPr="00343F07">
        <w:rPr>
          <w:rFonts w:ascii="Calibri" w:hAnsi="Calibri" w:cs="Calibri"/>
          <w:sz w:val="24"/>
          <w:szCs w:val="24"/>
          <w:lang w:val="es-CO"/>
        </w:rPr>
        <w:t>En la mayoría de obras/instituciones se han estado elaborado pronunciamientos sobre la realidad migratoria frente al COVID-19, además se han elaborado materiales de sensibilización. La mayoría de estos recursos están disponibles en las páginas web y redes sociales</w:t>
      </w:r>
      <w:r w:rsidR="008A05FC" w:rsidRPr="00343F07">
        <w:rPr>
          <w:rFonts w:ascii="Calibri" w:hAnsi="Calibri" w:cs="Calibri"/>
          <w:sz w:val="24"/>
          <w:szCs w:val="24"/>
          <w:lang w:val="es-CO"/>
        </w:rPr>
        <w:t xml:space="preserve"> de las obras</w:t>
      </w:r>
      <w:r w:rsidR="00253865">
        <w:rPr>
          <w:rFonts w:ascii="Calibri" w:hAnsi="Calibri" w:cs="Calibri"/>
          <w:sz w:val="24"/>
          <w:szCs w:val="24"/>
          <w:lang w:val="es-CO"/>
        </w:rPr>
        <w:t xml:space="preserve">. Algunos vínculos de interés son los siguientes: </w:t>
      </w:r>
    </w:p>
    <w:p w14:paraId="0777AA4C" w14:textId="77777777" w:rsidR="00233101" w:rsidRPr="00343F07" w:rsidRDefault="00233101" w:rsidP="0030021C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233101" w:rsidRPr="00343F07" w14:paraId="446A9BAA" w14:textId="77777777" w:rsidTr="001A75C7">
        <w:tc>
          <w:tcPr>
            <w:tcW w:w="2122" w:type="dxa"/>
            <w:shd w:val="clear" w:color="auto" w:fill="D9E2F3" w:themeFill="accent1" w:themeFillTint="33"/>
          </w:tcPr>
          <w:p w14:paraId="46BD7736" w14:textId="45588771" w:rsidR="00233101" w:rsidRPr="00253865" w:rsidRDefault="00233101" w:rsidP="00424FF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53865">
              <w:rPr>
                <w:rFonts w:ascii="Calibri" w:hAnsi="Calibri" w:cs="Calibri"/>
                <w:b/>
                <w:bCs/>
              </w:rPr>
              <w:t xml:space="preserve">EE. UU. </w:t>
            </w:r>
          </w:p>
        </w:tc>
        <w:tc>
          <w:tcPr>
            <w:tcW w:w="6706" w:type="dxa"/>
          </w:tcPr>
          <w:p w14:paraId="06BE0521" w14:textId="77777777" w:rsidR="00233101" w:rsidRPr="00253865" w:rsidRDefault="00233101" w:rsidP="00424FF5">
            <w:pPr>
              <w:rPr>
                <w:rFonts w:ascii="Calibri" w:hAnsi="Calibri" w:cs="Calibri"/>
                <w:lang w:val="en-US"/>
              </w:rPr>
            </w:pPr>
            <w:r w:rsidRPr="00253865">
              <w:rPr>
                <w:rFonts w:ascii="Calibri" w:hAnsi="Calibri" w:cs="Calibri"/>
                <w:lang w:val="en-US"/>
              </w:rPr>
              <w:t xml:space="preserve">Ignatian Solidarity Network: </w:t>
            </w:r>
            <w:hyperlink r:id="rId12" w:history="1">
              <w:r w:rsidRPr="00253865">
                <w:rPr>
                  <w:rStyle w:val="Hipervnculo"/>
                  <w:rFonts w:ascii="Calibri" w:hAnsi="Calibri" w:cs="Calibri"/>
                  <w:lang w:val="en-US"/>
                </w:rPr>
                <w:t>https://bit.ly/2VOcbCU</w:t>
              </w:r>
            </w:hyperlink>
            <w:r w:rsidRPr="00253865">
              <w:rPr>
                <w:rFonts w:ascii="Calibri" w:hAnsi="Calibri" w:cs="Calibri"/>
                <w:lang w:val="en-US"/>
              </w:rPr>
              <w:t xml:space="preserve"> </w:t>
            </w:r>
          </w:p>
          <w:p w14:paraId="54C99205" w14:textId="5C11CC5E" w:rsidR="00233101" w:rsidRPr="00253865" w:rsidRDefault="00233101" w:rsidP="00424FF5">
            <w:pPr>
              <w:rPr>
                <w:rFonts w:ascii="Calibri" w:hAnsi="Calibri" w:cs="Calibri"/>
                <w:lang w:val="es-CO"/>
              </w:rPr>
            </w:pPr>
            <w:r w:rsidRPr="00253865">
              <w:rPr>
                <w:rFonts w:ascii="Calibri" w:hAnsi="Calibri" w:cs="Calibri"/>
                <w:lang w:val="es-CO"/>
              </w:rPr>
              <w:t xml:space="preserve">Oficina de Justicia y Ecología de la Conferencia Jesuita : </w:t>
            </w:r>
            <w:hyperlink r:id="rId13" w:history="1">
              <w:r w:rsidRPr="00253865">
                <w:rPr>
                  <w:rStyle w:val="Hipervnculo"/>
                  <w:rFonts w:ascii="Calibri" w:hAnsi="Calibri" w:cs="Calibri"/>
                  <w:lang w:val="es-CO"/>
                </w:rPr>
                <w:t>https://bit.ly/3cAxFdn</w:t>
              </w:r>
            </w:hyperlink>
            <w:r w:rsidRPr="00253865">
              <w:rPr>
                <w:rFonts w:ascii="Calibri" w:hAnsi="Calibri" w:cs="Calibri"/>
                <w:lang w:val="es-CO"/>
              </w:rPr>
              <w:t xml:space="preserve">  </w:t>
            </w:r>
          </w:p>
          <w:p w14:paraId="44337FE3" w14:textId="6E5BDA10" w:rsidR="00233101" w:rsidRPr="00253865" w:rsidRDefault="00233101" w:rsidP="00424FF5">
            <w:pPr>
              <w:rPr>
                <w:rFonts w:ascii="Calibri" w:hAnsi="Calibri" w:cs="Calibri"/>
                <w:lang w:val="es-CO"/>
              </w:rPr>
            </w:pPr>
            <w:r w:rsidRPr="00253865">
              <w:rPr>
                <w:rFonts w:ascii="Calibri" w:hAnsi="Calibri" w:cs="Calibri"/>
                <w:lang w:val="es-CO"/>
              </w:rPr>
              <w:t xml:space="preserve">Iniciativa Kino para la Frontera: </w:t>
            </w:r>
            <w:hyperlink r:id="rId14" w:history="1">
              <w:r w:rsidRPr="00253865">
                <w:rPr>
                  <w:rStyle w:val="Hipervnculo"/>
                  <w:rFonts w:ascii="Calibri" w:hAnsi="Calibri" w:cs="Calibri"/>
                  <w:lang w:val="es-CO"/>
                </w:rPr>
                <w:t>https://bit.ly/2VN9EJ5</w:t>
              </w:r>
            </w:hyperlink>
          </w:p>
          <w:p w14:paraId="6D933BD0" w14:textId="0E17DAD9" w:rsidR="00233101" w:rsidRPr="00253865" w:rsidRDefault="00233101" w:rsidP="00424FF5">
            <w:pPr>
              <w:jc w:val="both"/>
              <w:rPr>
                <w:rFonts w:ascii="Calibri" w:hAnsi="Calibri" w:cs="Calibri"/>
              </w:rPr>
            </w:pPr>
          </w:p>
        </w:tc>
      </w:tr>
      <w:tr w:rsidR="00233101" w:rsidRPr="00343F07" w14:paraId="4A918DC0" w14:textId="77777777" w:rsidTr="001A75C7">
        <w:tc>
          <w:tcPr>
            <w:tcW w:w="2122" w:type="dxa"/>
            <w:shd w:val="clear" w:color="auto" w:fill="D9E2F3" w:themeFill="accent1" w:themeFillTint="33"/>
          </w:tcPr>
          <w:p w14:paraId="48E2A166" w14:textId="33FA0324" w:rsidR="00233101" w:rsidRPr="00253865" w:rsidRDefault="00233101" w:rsidP="00424FF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53865">
              <w:rPr>
                <w:rFonts w:ascii="Calibri" w:hAnsi="Calibri" w:cs="Calibri"/>
                <w:b/>
                <w:bCs/>
              </w:rPr>
              <w:t>México</w:t>
            </w:r>
          </w:p>
        </w:tc>
        <w:tc>
          <w:tcPr>
            <w:tcW w:w="6706" w:type="dxa"/>
          </w:tcPr>
          <w:p w14:paraId="1A1BF08E" w14:textId="1D4CF6E1" w:rsidR="00233101" w:rsidRPr="00253865" w:rsidRDefault="00253865" w:rsidP="00424FF5">
            <w:pPr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253865">
              <w:rPr>
                <w:rFonts w:ascii="Calibri" w:eastAsia="Times New Roman" w:hAnsi="Calibri" w:cs="Calibri"/>
                <w:lang w:eastAsia="es-MX"/>
              </w:rPr>
              <w:t xml:space="preserve">SJM </w:t>
            </w:r>
            <w:r w:rsidR="00233101" w:rsidRPr="00253865">
              <w:rPr>
                <w:rFonts w:ascii="Calibri" w:eastAsia="Times New Roman" w:hAnsi="Calibri" w:cs="Calibri"/>
                <w:lang w:eastAsia="es-MX"/>
              </w:rPr>
              <w:t>Facebook: </w:t>
            </w:r>
            <w:hyperlink r:id="rId15" w:tgtFrame="_blank" w:history="1">
              <w:r w:rsidR="00233101" w:rsidRPr="00253865">
                <w:rPr>
                  <w:rStyle w:val="Hipervnculo"/>
                  <w:rFonts w:ascii="Calibri" w:eastAsia="Times New Roman" w:hAnsi="Calibri" w:cs="Calibri"/>
                  <w:color w:val="auto"/>
                  <w:lang w:eastAsia="es-MX"/>
                </w:rPr>
                <w:t>https://www.facebook.com/sjmmexico</w:t>
              </w:r>
            </w:hyperlink>
            <w:r w:rsidR="00424FF5" w:rsidRPr="00253865">
              <w:rPr>
                <w:rFonts w:ascii="Calibri" w:hAnsi="Calibri" w:cs="Calibri"/>
              </w:rPr>
              <w:t xml:space="preserve"> </w:t>
            </w:r>
            <w:r w:rsidR="00233101" w:rsidRPr="00253865">
              <w:rPr>
                <w:rFonts w:ascii="Calibri" w:hAnsi="Calibri" w:cs="Calibri"/>
              </w:rPr>
              <w:t xml:space="preserve"> </w:t>
            </w:r>
          </w:p>
          <w:p w14:paraId="3CE82511" w14:textId="23B81A84" w:rsidR="00233101" w:rsidRPr="00253865" w:rsidRDefault="00253865" w:rsidP="00424FF5">
            <w:pPr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253865">
              <w:rPr>
                <w:rFonts w:ascii="Calibri" w:eastAsia="Times New Roman" w:hAnsi="Calibri" w:cs="Calibri"/>
                <w:lang w:eastAsia="es-MX"/>
              </w:rPr>
              <w:t xml:space="preserve">SJM </w:t>
            </w:r>
            <w:r w:rsidR="00233101" w:rsidRPr="00253865">
              <w:rPr>
                <w:rFonts w:ascii="Calibri" w:eastAsia="Times New Roman" w:hAnsi="Calibri" w:cs="Calibri"/>
                <w:lang w:eastAsia="es-MX"/>
              </w:rPr>
              <w:t>Twitter: </w:t>
            </w:r>
            <w:hyperlink r:id="rId16" w:tgtFrame="_blank" w:history="1">
              <w:r w:rsidR="00233101" w:rsidRPr="00253865">
                <w:rPr>
                  <w:rStyle w:val="Hipervnculo"/>
                  <w:rFonts w:ascii="Calibri" w:eastAsia="Times New Roman" w:hAnsi="Calibri" w:cs="Calibri"/>
                  <w:color w:val="auto"/>
                  <w:lang w:eastAsia="es-MX"/>
                </w:rPr>
                <w:t>https://twitter.com/sjmmexico</w:t>
              </w:r>
            </w:hyperlink>
          </w:p>
          <w:p w14:paraId="30E2E0D5" w14:textId="09ADD61A" w:rsidR="00233101" w:rsidRPr="00253865" w:rsidRDefault="00253865" w:rsidP="00424FF5">
            <w:pPr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253865">
              <w:rPr>
                <w:rFonts w:ascii="Calibri" w:eastAsia="Times New Roman" w:hAnsi="Calibri" w:cs="Calibri"/>
                <w:lang w:eastAsia="es-MX"/>
              </w:rPr>
              <w:t xml:space="preserve">SJM </w:t>
            </w:r>
            <w:r w:rsidR="00233101" w:rsidRPr="00253865">
              <w:rPr>
                <w:rFonts w:ascii="Calibri" w:eastAsia="Times New Roman" w:hAnsi="Calibri" w:cs="Calibri"/>
                <w:lang w:eastAsia="es-MX"/>
              </w:rPr>
              <w:t>Instagram: </w:t>
            </w:r>
            <w:hyperlink r:id="rId17" w:tgtFrame="_blank" w:history="1">
              <w:r w:rsidR="00233101" w:rsidRPr="00253865">
                <w:rPr>
                  <w:rStyle w:val="Hipervnculo"/>
                  <w:rFonts w:ascii="Calibri" w:eastAsia="Times New Roman" w:hAnsi="Calibri" w:cs="Calibri"/>
                  <w:color w:val="auto"/>
                  <w:lang w:eastAsia="es-MX"/>
                </w:rPr>
                <w:t>https://www.instagram.com/sjmmexico/</w:t>
              </w:r>
            </w:hyperlink>
            <w:r w:rsidR="005D44E2" w:rsidRPr="00253865">
              <w:rPr>
                <w:rStyle w:val="Hipervnculo"/>
                <w:rFonts w:ascii="Calibri" w:eastAsia="Times New Roman" w:hAnsi="Calibri" w:cs="Calibri"/>
                <w:color w:val="auto"/>
                <w:lang w:eastAsia="es-MX"/>
              </w:rPr>
              <w:t xml:space="preserve"> </w:t>
            </w:r>
          </w:p>
          <w:p w14:paraId="39569B53" w14:textId="77777777" w:rsidR="00233101" w:rsidRPr="00253865" w:rsidRDefault="00233101" w:rsidP="00424FF5">
            <w:pPr>
              <w:jc w:val="both"/>
              <w:rPr>
                <w:rFonts w:ascii="Calibri" w:hAnsi="Calibri" w:cs="Calibri"/>
              </w:rPr>
            </w:pPr>
          </w:p>
        </w:tc>
      </w:tr>
      <w:tr w:rsidR="001A75C7" w:rsidRPr="00343F07" w14:paraId="1C11F162" w14:textId="77777777" w:rsidTr="001A75C7">
        <w:tc>
          <w:tcPr>
            <w:tcW w:w="2122" w:type="dxa"/>
            <w:shd w:val="clear" w:color="auto" w:fill="D9E2F3" w:themeFill="accent1" w:themeFillTint="33"/>
          </w:tcPr>
          <w:p w14:paraId="443640C4" w14:textId="5AB8629A" w:rsidR="001A75C7" w:rsidRPr="00253865" w:rsidRDefault="001A75C7" w:rsidP="00424FF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53865">
              <w:rPr>
                <w:rFonts w:ascii="Calibri" w:hAnsi="Calibri" w:cs="Calibri"/>
                <w:b/>
                <w:bCs/>
              </w:rPr>
              <w:lastRenderedPageBreak/>
              <w:t>Guatemala</w:t>
            </w:r>
          </w:p>
        </w:tc>
        <w:tc>
          <w:tcPr>
            <w:tcW w:w="6706" w:type="dxa"/>
          </w:tcPr>
          <w:p w14:paraId="048D2C5C" w14:textId="3481CAD6" w:rsidR="001A75C7" w:rsidRPr="00253865" w:rsidRDefault="001A75C7" w:rsidP="001A75C7">
            <w:pPr>
              <w:jc w:val="both"/>
              <w:rPr>
                <w:rFonts w:ascii="Calibri" w:hAnsi="Calibri" w:cs="Calibri"/>
              </w:rPr>
            </w:pPr>
            <w:r w:rsidRPr="00253865">
              <w:rPr>
                <w:rFonts w:ascii="Calibri" w:hAnsi="Calibri" w:cs="Calibri"/>
              </w:rPr>
              <w:t>Fe y Alegría</w:t>
            </w:r>
            <w:r w:rsidR="00253865" w:rsidRPr="00253865">
              <w:rPr>
                <w:rFonts w:ascii="Calibri" w:hAnsi="Calibri" w:cs="Calibri"/>
              </w:rPr>
              <w:t xml:space="preserve"> Facebook</w:t>
            </w:r>
            <w:r w:rsidRPr="00253865">
              <w:rPr>
                <w:rFonts w:ascii="Calibri" w:hAnsi="Calibri" w:cs="Calibri"/>
              </w:rPr>
              <w:t xml:space="preserve">: </w:t>
            </w:r>
            <w:hyperlink r:id="rId18" w:history="1">
              <w:r w:rsidRPr="00253865">
                <w:rPr>
                  <w:rStyle w:val="Hipervnculo"/>
                  <w:rFonts w:ascii="Calibri" w:hAnsi="Calibri" w:cs="Calibri"/>
                </w:rPr>
                <w:t>https://es-la.facebook.com/FeyAlegriaGUA</w:t>
              </w:r>
            </w:hyperlink>
          </w:p>
          <w:p w14:paraId="705F88D9" w14:textId="77777777" w:rsidR="001A75C7" w:rsidRPr="00253865" w:rsidRDefault="001A75C7" w:rsidP="00253865">
            <w:pPr>
              <w:jc w:val="both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233101" w:rsidRPr="00343F07" w14:paraId="1D2EAA26" w14:textId="77777777" w:rsidTr="001A75C7">
        <w:tc>
          <w:tcPr>
            <w:tcW w:w="2122" w:type="dxa"/>
            <w:shd w:val="clear" w:color="auto" w:fill="D9E2F3" w:themeFill="accent1" w:themeFillTint="33"/>
          </w:tcPr>
          <w:p w14:paraId="4CF7ED58" w14:textId="56D874B5" w:rsidR="00233101" w:rsidRPr="00253865" w:rsidRDefault="00233101" w:rsidP="00424FF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53865">
              <w:rPr>
                <w:rFonts w:ascii="Calibri" w:hAnsi="Calibri" w:cs="Calibri"/>
                <w:b/>
                <w:bCs/>
              </w:rPr>
              <w:t>El Salvador</w:t>
            </w:r>
          </w:p>
        </w:tc>
        <w:tc>
          <w:tcPr>
            <w:tcW w:w="6706" w:type="dxa"/>
          </w:tcPr>
          <w:p w14:paraId="059CAED1" w14:textId="1901C70A" w:rsidR="00233101" w:rsidRPr="00253865" w:rsidRDefault="00253865" w:rsidP="00424FF5">
            <w:pPr>
              <w:jc w:val="both"/>
              <w:rPr>
                <w:rStyle w:val="Hipervnculo"/>
                <w:rFonts w:ascii="Calibri" w:hAnsi="Calibri" w:cs="Calibri"/>
              </w:rPr>
            </w:pPr>
            <w:r w:rsidRPr="00253865">
              <w:rPr>
                <w:rFonts w:ascii="Calibri" w:hAnsi="Calibri" w:cs="Calibri"/>
              </w:rPr>
              <w:t xml:space="preserve">Página Web de la </w:t>
            </w:r>
            <w:r w:rsidR="008A05FC" w:rsidRPr="00253865">
              <w:rPr>
                <w:rFonts w:ascii="Calibri" w:hAnsi="Calibri" w:cs="Calibri"/>
              </w:rPr>
              <w:t xml:space="preserve">UCA El Salvador: </w:t>
            </w:r>
            <w:hyperlink r:id="rId19" w:history="1">
              <w:r w:rsidR="008A05FC" w:rsidRPr="00253865">
                <w:rPr>
                  <w:rStyle w:val="Hipervnculo"/>
                  <w:rFonts w:ascii="Calibri" w:hAnsi="Calibri" w:cs="Calibri"/>
                </w:rPr>
                <w:t>https://noticias.uca.edu.sv/</w:t>
              </w:r>
            </w:hyperlink>
          </w:p>
          <w:p w14:paraId="5E5926B4" w14:textId="5DD3136A" w:rsidR="005D44E2" w:rsidRPr="00253865" w:rsidRDefault="005D44E2" w:rsidP="00424FF5">
            <w:pPr>
              <w:jc w:val="both"/>
              <w:rPr>
                <w:rFonts w:ascii="Calibri" w:hAnsi="Calibri" w:cs="Calibri"/>
              </w:rPr>
            </w:pPr>
          </w:p>
        </w:tc>
      </w:tr>
      <w:tr w:rsidR="00343F07" w:rsidRPr="00343F07" w14:paraId="5213AE34" w14:textId="77777777" w:rsidTr="001A75C7">
        <w:tc>
          <w:tcPr>
            <w:tcW w:w="2122" w:type="dxa"/>
            <w:shd w:val="clear" w:color="auto" w:fill="D9E2F3" w:themeFill="accent1" w:themeFillTint="33"/>
          </w:tcPr>
          <w:p w14:paraId="39B4958E" w14:textId="4667DF88" w:rsidR="00343F07" w:rsidRPr="00253865" w:rsidRDefault="00343F07" w:rsidP="00424FF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53865">
              <w:rPr>
                <w:rFonts w:ascii="Calibri" w:hAnsi="Calibri" w:cs="Calibri"/>
                <w:b/>
                <w:bCs/>
              </w:rPr>
              <w:t xml:space="preserve">Honduras </w:t>
            </w:r>
          </w:p>
        </w:tc>
        <w:tc>
          <w:tcPr>
            <w:tcW w:w="6706" w:type="dxa"/>
          </w:tcPr>
          <w:p w14:paraId="297E03EA" w14:textId="77777777" w:rsidR="00343F07" w:rsidRPr="00253865" w:rsidRDefault="00343F07" w:rsidP="00424FF5">
            <w:pPr>
              <w:jc w:val="both"/>
              <w:rPr>
                <w:rStyle w:val="Hipervnculo"/>
                <w:rFonts w:ascii="Calibri" w:hAnsi="Calibri" w:cs="Calibri"/>
                <w:lang w:val="es-HN"/>
              </w:rPr>
            </w:pPr>
            <w:r w:rsidRPr="00253865">
              <w:rPr>
                <w:rFonts w:ascii="Calibri" w:hAnsi="Calibri" w:cs="Calibri"/>
                <w:lang w:val="es-HN"/>
              </w:rPr>
              <w:t xml:space="preserve">Página Web de la RJM Centroamérica: </w:t>
            </w:r>
            <w:hyperlink r:id="rId20" w:history="1">
              <w:r w:rsidRPr="00253865">
                <w:rPr>
                  <w:rStyle w:val="Hipervnculo"/>
                  <w:rFonts w:ascii="Calibri" w:hAnsi="Calibri" w:cs="Calibri"/>
                  <w:lang w:val="es-HN"/>
                </w:rPr>
                <w:t>https://rjmcentroamerica.org/</w:t>
              </w:r>
            </w:hyperlink>
          </w:p>
          <w:p w14:paraId="5FDA3AEE" w14:textId="59DA5F11" w:rsidR="00253865" w:rsidRPr="00253865" w:rsidRDefault="00253865" w:rsidP="00424FF5">
            <w:pPr>
              <w:jc w:val="both"/>
              <w:rPr>
                <w:rFonts w:ascii="Calibri" w:hAnsi="Calibri" w:cs="Calibri"/>
              </w:rPr>
            </w:pPr>
          </w:p>
        </w:tc>
      </w:tr>
      <w:tr w:rsidR="00233101" w:rsidRPr="00343F07" w14:paraId="0626C1E3" w14:textId="77777777" w:rsidTr="001A75C7">
        <w:tc>
          <w:tcPr>
            <w:tcW w:w="2122" w:type="dxa"/>
            <w:shd w:val="clear" w:color="auto" w:fill="D9E2F3" w:themeFill="accent1" w:themeFillTint="33"/>
          </w:tcPr>
          <w:p w14:paraId="224236B8" w14:textId="6F5E36F5" w:rsidR="00233101" w:rsidRPr="00253865" w:rsidRDefault="00233101" w:rsidP="00424FF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53865">
              <w:rPr>
                <w:rFonts w:ascii="Calibri" w:hAnsi="Calibri" w:cs="Calibri"/>
                <w:b/>
                <w:bCs/>
              </w:rPr>
              <w:t>Nicaragua</w:t>
            </w:r>
          </w:p>
        </w:tc>
        <w:tc>
          <w:tcPr>
            <w:tcW w:w="6706" w:type="dxa"/>
          </w:tcPr>
          <w:p w14:paraId="0E4BD3F0" w14:textId="19599840" w:rsidR="00424FF5" w:rsidRPr="00253865" w:rsidRDefault="00253865" w:rsidP="00424FF5">
            <w:pPr>
              <w:jc w:val="both"/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253865">
              <w:rPr>
                <w:rFonts w:ascii="Calibri" w:hAnsi="Calibri" w:cs="Calibri"/>
                <w:color w:val="222222"/>
                <w:shd w:val="clear" w:color="auto" w:fill="FFFFFF"/>
              </w:rPr>
              <w:t xml:space="preserve">SJM </w:t>
            </w:r>
            <w:r w:rsidR="00424FF5" w:rsidRPr="00253865">
              <w:rPr>
                <w:rFonts w:ascii="Calibri" w:hAnsi="Calibri" w:cs="Calibri"/>
                <w:color w:val="222222"/>
                <w:shd w:val="clear" w:color="auto" w:fill="FFFFFF"/>
              </w:rPr>
              <w:t xml:space="preserve">Facebook: </w:t>
            </w:r>
            <w:hyperlink r:id="rId21" w:history="1">
              <w:r w:rsidR="00424FF5" w:rsidRPr="00253865">
                <w:rPr>
                  <w:rStyle w:val="Hipervnculo"/>
                  <w:rFonts w:ascii="Calibri" w:hAnsi="Calibri" w:cs="Calibri"/>
                  <w:shd w:val="clear" w:color="auto" w:fill="FFFFFF"/>
                </w:rPr>
                <w:t>https://www.facebook.com/SJMNicaragua</w:t>
              </w:r>
            </w:hyperlink>
            <w:r w:rsidR="00424FF5" w:rsidRPr="00253865">
              <w:rPr>
                <w:rFonts w:ascii="Calibri" w:hAnsi="Calibri" w:cs="Calibri"/>
                <w:shd w:val="clear" w:color="auto" w:fill="FFFFFF"/>
              </w:rPr>
              <w:t xml:space="preserve">  </w:t>
            </w:r>
            <w:r w:rsidR="00424FF5" w:rsidRPr="00253865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</w:p>
          <w:p w14:paraId="1A9F6D3C" w14:textId="202A3D15" w:rsidR="00424FF5" w:rsidRPr="00253865" w:rsidRDefault="00253865" w:rsidP="00424FF5">
            <w:pPr>
              <w:jc w:val="both"/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253865">
              <w:rPr>
                <w:rFonts w:ascii="Calibri" w:hAnsi="Calibri" w:cs="Calibri"/>
                <w:color w:val="222222"/>
                <w:shd w:val="clear" w:color="auto" w:fill="FFFFFF"/>
              </w:rPr>
              <w:t xml:space="preserve">SJM </w:t>
            </w:r>
            <w:r w:rsidR="00424FF5" w:rsidRPr="00253865">
              <w:rPr>
                <w:rFonts w:ascii="Calibri" w:hAnsi="Calibri" w:cs="Calibri"/>
                <w:color w:val="222222"/>
                <w:shd w:val="clear" w:color="auto" w:fill="FFFFFF"/>
              </w:rPr>
              <w:t xml:space="preserve">Twitter: </w:t>
            </w:r>
            <w:hyperlink r:id="rId22" w:history="1">
              <w:r w:rsidR="00424FF5" w:rsidRPr="00253865">
                <w:rPr>
                  <w:rStyle w:val="Hipervnculo"/>
                  <w:rFonts w:ascii="Calibri" w:hAnsi="Calibri" w:cs="Calibri"/>
                  <w:shd w:val="clear" w:color="auto" w:fill="FFFFFF"/>
                </w:rPr>
                <w:t>https://twitter.com/SJMNicaragua</w:t>
              </w:r>
            </w:hyperlink>
          </w:p>
          <w:p w14:paraId="6139EC2F" w14:textId="77777777" w:rsidR="00233101" w:rsidRPr="00253865" w:rsidRDefault="00233101" w:rsidP="00424FF5">
            <w:pPr>
              <w:jc w:val="both"/>
              <w:rPr>
                <w:rFonts w:ascii="Calibri" w:hAnsi="Calibri" w:cs="Calibri"/>
              </w:rPr>
            </w:pPr>
          </w:p>
        </w:tc>
      </w:tr>
      <w:tr w:rsidR="00233101" w:rsidRPr="00343F07" w14:paraId="388D8FDD" w14:textId="77777777" w:rsidTr="001A75C7">
        <w:tc>
          <w:tcPr>
            <w:tcW w:w="2122" w:type="dxa"/>
            <w:shd w:val="clear" w:color="auto" w:fill="D9E2F3" w:themeFill="accent1" w:themeFillTint="33"/>
          </w:tcPr>
          <w:p w14:paraId="6057EAE9" w14:textId="58EF02F2" w:rsidR="00233101" w:rsidRPr="00253865" w:rsidRDefault="00233101" w:rsidP="00424FF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53865">
              <w:rPr>
                <w:rFonts w:ascii="Calibri" w:hAnsi="Calibri" w:cs="Calibri"/>
                <w:b/>
                <w:bCs/>
              </w:rPr>
              <w:t>Costa Rica</w:t>
            </w:r>
          </w:p>
        </w:tc>
        <w:tc>
          <w:tcPr>
            <w:tcW w:w="6706" w:type="dxa"/>
          </w:tcPr>
          <w:p w14:paraId="18ACA675" w14:textId="62FAB15E" w:rsidR="00424FF5" w:rsidRPr="00253865" w:rsidRDefault="00253865" w:rsidP="00424FF5">
            <w:pPr>
              <w:jc w:val="both"/>
              <w:rPr>
                <w:rFonts w:ascii="Calibri" w:hAnsi="Calibri" w:cs="Calibri"/>
              </w:rPr>
            </w:pPr>
            <w:r w:rsidRPr="00253865">
              <w:rPr>
                <w:rFonts w:ascii="Calibri" w:hAnsi="Calibri" w:cs="Calibri"/>
              </w:rPr>
              <w:t xml:space="preserve">SJM </w:t>
            </w:r>
            <w:r w:rsidR="00424FF5" w:rsidRPr="00253865">
              <w:rPr>
                <w:rFonts w:ascii="Calibri" w:hAnsi="Calibri" w:cs="Calibri"/>
              </w:rPr>
              <w:t xml:space="preserve">Facebook: </w:t>
            </w:r>
            <w:hyperlink r:id="rId23" w:history="1">
              <w:r w:rsidR="00424FF5" w:rsidRPr="00253865">
                <w:rPr>
                  <w:rStyle w:val="Hipervnculo"/>
                  <w:rFonts w:ascii="Calibri" w:hAnsi="Calibri" w:cs="Calibri"/>
                </w:rPr>
                <w:t>https://www.facebook.com/SJesuitaCR/</w:t>
              </w:r>
            </w:hyperlink>
          </w:p>
          <w:p w14:paraId="27DBDBD7" w14:textId="77777777" w:rsidR="00233101" w:rsidRPr="00253865" w:rsidRDefault="00233101" w:rsidP="00424FF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AA35243" w14:textId="59F6247C" w:rsidR="00233101" w:rsidRPr="00343F07" w:rsidRDefault="00233101" w:rsidP="0030021C">
      <w:pPr>
        <w:spacing w:after="0" w:line="240" w:lineRule="auto"/>
        <w:jc w:val="both"/>
        <w:rPr>
          <w:sz w:val="24"/>
          <w:szCs w:val="24"/>
        </w:rPr>
      </w:pPr>
    </w:p>
    <w:sectPr w:rsidR="00233101" w:rsidRPr="00343F07" w:rsidSect="00DD0683">
      <w:headerReference w:type="default" r:id="rId24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563D7" w14:textId="77777777" w:rsidR="00E23FC7" w:rsidRDefault="00E23FC7" w:rsidP="00B67B22">
      <w:pPr>
        <w:spacing w:after="0" w:line="240" w:lineRule="auto"/>
      </w:pPr>
      <w:r>
        <w:separator/>
      </w:r>
    </w:p>
  </w:endnote>
  <w:endnote w:type="continuationSeparator" w:id="0">
    <w:p w14:paraId="5D9092CB" w14:textId="77777777" w:rsidR="00E23FC7" w:rsidRDefault="00E23FC7" w:rsidP="00B6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781F0" w14:textId="77777777" w:rsidR="00E23FC7" w:rsidRDefault="00E23FC7" w:rsidP="00B67B22">
      <w:pPr>
        <w:spacing w:after="0" w:line="240" w:lineRule="auto"/>
      </w:pPr>
      <w:r>
        <w:separator/>
      </w:r>
    </w:p>
  </w:footnote>
  <w:footnote w:type="continuationSeparator" w:id="0">
    <w:p w14:paraId="4A103AAA" w14:textId="77777777" w:rsidR="00E23FC7" w:rsidRDefault="00E23FC7" w:rsidP="00B67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8FCF" w14:textId="77777777" w:rsidR="00B67B22" w:rsidRDefault="00FA0328" w:rsidP="00FA0328">
    <w:pPr>
      <w:pStyle w:val="Encabezado"/>
      <w:jc w:val="center"/>
      <w:rPr>
        <w:color w:val="8496B0" w:themeColor="text2" w:themeTint="99"/>
        <w:sz w:val="24"/>
        <w:szCs w:val="24"/>
      </w:rPr>
    </w:pPr>
    <w:r w:rsidRPr="00FA0328">
      <w:rPr>
        <w:noProof/>
        <w:color w:val="8496B0" w:themeColor="text2" w:themeTint="99"/>
        <w:sz w:val="24"/>
        <w:szCs w:val="24"/>
        <w:lang w:val="es-MX" w:eastAsia="es-MX"/>
      </w:rPr>
      <w:drawing>
        <wp:anchor distT="0" distB="0" distL="114300" distR="114300" simplePos="0" relativeHeight="251660288" behindDoc="1" locked="0" layoutInCell="1" allowOverlap="1" wp14:anchorId="7A70BDFA" wp14:editId="523511EF">
          <wp:simplePos x="0" y="0"/>
          <wp:positionH relativeFrom="margin">
            <wp:align>center</wp:align>
          </wp:positionH>
          <wp:positionV relativeFrom="paragraph">
            <wp:posOffset>-417929</wp:posOffset>
          </wp:positionV>
          <wp:extent cx="1049628" cy="925175"/>
          <wp:effectExtent l="0" t="0" r="0" b="8890"/>
          <wp:wrapNone/>
          <wp:docPr id="1" name="35 Imagen" descr="C:\Users\ldgramajo\Pictures\Red-jesuita-con-migrantes C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35 Imagen" descr="C:\Users\ldgramajo\Pictures\Red-jesuita-con-migrantes CANA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28" cy="92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7B22">
      <w:rPr>
        <w:noProof/>
        <w:color w:val="8496B0" w:themeColor="text2" w:themeTint="99"/>
        <w:sz w:val="24"/>
        <w:szCs w:val="24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FDF03D" wp14:editId="20F63C03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upo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orma libre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bre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bre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bre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bre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Cuadro de texto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90F7D" w14:textId="77777777" w:rsidR="00B67B22" w:rsidRDefault="00B67B22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90A64" w:rsidRPr="00090A64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8FDF03D" id="Grupo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">
              <v:shape id="Forma libre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orma libre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orma libre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orma libre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orma libre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21690F7D" w14:textId="77777777" w:rsidR="00B67B22" w:rsidRDefault="00B67B22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090A64" w:rsidRPr="00090A64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  <w:lang w:val="es-ES"/>
                        </w:rPr>
                        <w:t>1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3082ABAD" w14:textId="77777777" w:rsidR="00B67B22" w:rsidRDefault="00B67B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C29"/>
    <w:multiLevelType w:val="hybridMultilevel"/>
    <w:tmpl w:val="2612D3BA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6846"/>
    <w:multiLevelType w:val="hybridMultilevel"/>
    <w:tmpl w:val="0D9EBEF6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B1A0C"/>
    <w:multiLevelType w:val="hybridMultilevel"/>
    <w:tmpl w:val="2612D3BA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3FF0"/>
    <w:multiLevelType w:val="hybridMultilevel"/>
    <w:tmpl w:val="4066F2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1364ED"/>
    <w:multiLevelType w:val="hybridMultilevel"/>
    <w:tmpl w:val="35DEDE92"/>
    <w:lvl w:ilvl="0" w:tplc="E222C02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B0796"/>
    <w:multiLevelType w:val="hybridMultilevel"/>
    <w:tmpl w:val="2612D3BA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916B1"/>
    <w:multiLevelType w:val="hybridMultilevel"/>
    <w:tmpl w:val="058C38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47B99"/>
    <w:multiLevelType w:val="hybridMultilevel"/>
    <w:tmpl w:val="3952574C"/>
    <w:lvl w:ilvl="0" w:tplc="3438A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07DED"/>
    <w:multiLevelType w:val="hybridMultilevel"/>
    <w:tmpl w:val="F702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5B02D3"/>
    <w:multiLevelType w:val="hybridMultilevel"/>
    <w:tmpl w:val="D3FA9CC4"/>
    <w:lvl w:ilvl="0" w:tplc="E222C02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3A6F67"/>
    <w:multiLevelType w:val="hybridMultilevel"/>
    <w:tmpl w:val="E8F6CB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5232B8"/>
    <w:multiLevelType w:val="hybridMultilevel"/>
    <w:tmpl w:val="13BC77D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F130D"/>
    <w:multiLevelType w:val="hybridMultilevel"/>
    <w:tmpl w:val="004A81CC"/>
    <w:lvl w:ilvl="0" w:tplc="529EEC5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E36AB8"/>
    <w:multiLevelType w:val="hybridMultilevel"/>
    <w:tmpl w:val="CDB4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54C47"/>
    <w:multiLevelType w:val="hybridMultilevel"/>
    <w:tmpl w:val="ECE83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95F48"/>
    <w:multiLevelType w:val="hybridMultilevel"/>
    <w:tmpl w:val="44724880"/>
    <w:lvl w:ilvl="0" w:tplc="E1DE89F2">
      <w:start w:val="1"/>
      <w:numFmt w:val="decimal"/>
      <w:lvlText w:val="%1)"/>
      <w:lvlJc w:val="left"/>
      <w:pPr>
        <w:ind w:left="36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EC4DA3"/>
    <w:multiLevelType w:val="hybridMultilevel"/>
    <w:tmpl w:val="EA0EAB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56EC6"/>
    <w:multiLevelType w:val="hybridMultilevel"/>
    <w:tmpl w:val="1480F92E"/>
    <w:lvl w:ilvl="0" w:tplc="536E08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EB43DDC"/>
    <w:multiLevelType w:val="hybridMultilevel"/>
    <w:tmpl w:val="D26C1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428D7"/>
    <w:multiLevelType w:val="hybridMultilevel"/>
    <w:tmpl w:val="04B885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DB6B74"/>
    <w:multiLevelType w:val="hybridMultilevel"/>
    <w:tmpl w:val="2114433E"/>
    <w:lvl w:ilvl="0" w:tplc="529EEC5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ED21C38"/>
    <w:multiLevelType w:val="hybridMultilevel"/>
    <w:tmpl w:val="2612D3BA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5621F"/>
    <w:multiLevelType w:val="hybridMultilevel"/>
    <w:tmpl w:val="23BC6F4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2D6EE6"/>
    <w:multiLevelType w:val="hybridMultilevel"/>
    <w:tmpl w:val="2612D3BA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C7B25"/>
    <w:multiLevelType w:val="hybridMultilevel"/>
    <w:tmpl w:val="02EA205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3FD7453"/>
    <w:multiLevelType w:val="hybridMultilevel"/>
    <w:tmpl w:val="E72646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EF376D"/>
    <w:multiLevelType w:val="hybridMultilevel"/>
    <w:tmpl w:val="2612D3BA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530A9"/>
    <w:multiLevelType w:val="hybridMultilevel"/>
    <w:tmpl w:val="FE8282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3B7976"/>
    <w:multiLevelType w:val="hybridMultilevel"/>
    <w:tmpl w:val="CB8A18EA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5"/>
  </w:num>
  <w:num w:numId="4">
    <w:abstractNumId w:val="26"/>
  </w:num>
  <w:num w:numId="5">
    <w:abstractNumId w:val="0"/>
  </w:num>
  <w:num w:numId="6">
    <w:abstractNumId w:val="23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16"/>
  </w:num>
  <w:num w:numId="12">
    <w:abstractNumId w:val="15"/>
  </w:num>
  <w:num w:numId="13">
    <w:abstractNumId w:val="6"/>
  </w:num>
  <w:num w:numId="14">
    <w:abstractNumId w:val="18"/>
  </w:num>
  <w:num w:numId="15">
    <w:abstractNumId w:val="19"/>
  </w:num>
  <w:num w:numId="16">
    <w:abstractNumId w:val="8"/>
  </w:num>
  <w:num w:numId="17">
    <w:abstractNumId w:val="25"/>
  </w:num>
  <w:num w:numId="18">
    <w:abstractNumId w:val="17"/>
  </w:num>
  <w:num w:numId="19">
    <w:abstractNumId w:val="9"/>
  </w:num>
  <w:num w:numId="20">
    <w:abstractNumId w:val="4"/>
  </w:num>
  <w:num w:numId="21">
    <w:abstractNumId w:val="3"/>
  </w:num>
  <w:num w:numId="22">
    <w:abstractNumId w:val="20"/>
  </w:num>
  <w:num w:numId="23">
    <w:abstractNumId w:val="13"/>
  </w:num>
  <w:num w:numId="24">
    <w:abstractNumId w:val="14"/>
  </w:num>
  <w:num w:numId="25">
    <w:abstractNumId w:val="12"/>
  </w:num>
  <w:num w:numId="26">
    <w:abstractNumId w:val="22"/>
  </w:num>
  <w:num w:numId="27">
    <w:abstractNumId w:val="24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22"/>
    <w:rsid w:val="00042DC8"/>
    <w:rsid w:val="000748DF"/>
    <w:rsid w:val="00090A64"/>
    <w:rsid w:val="000977AA"/>
    <w:rsid w:val="000A057B"/>
    <w:rsid w:val="000C3413"/>
    <w:rsid w:val="000C36ED"/>
    <w:rsid w:val="000F21BD"/>
    <w:rsid w:val="0012326E"/>
    <w:rsid w:val="00134DC3"/>
    <w:rsid w:val="0019443D"/>
    <w:rsid w:val="00197653"/>
    <w:rsid w:val="001A75C7"/>
    <w:rsid w:val="001D2247"/>
    <w:rsid w:val="001F5A6D"/>
    <w:rsid w:val="001F7F24"/>
    <w:rsid w:val="00217CDE"/>
    <w:rsid w:val="00233101"/>
    <w:rsid w:val="00253865"/>
    <w:rsid w:val="00265686"/>
    <w:rsid w:val="0027013F"/>
    <w:rsid w:val="00294941"/>
    <w:rsid w:val="002A58AE"/>
    <w:rsid w:val="002B0EC1"/>
    <w:rsid w:val="002B32A3"/>
    <w:rsid w:val="002E3B28"/>
    <w:rsid w:val="0030021C"/>
    <w:rsid w:val="00343F07"/>
    <w:rsid w:val="00344530"/>
    <w:rsid w:val="00372E76"/>
    <w:rsid w:val="00374E01"/>
    <w:rsid w:val="0037514D"/>
    <w:rsid w:val="00376135"/>
    <w:rsid w:val="00376E42"/>
    <w:rsid w:val="00382FA8"/>
    <w:rsid w:val="003A2594"/>
    <w:rsid w:val="003C2F03"/>
    <w:rsid w:val="003F3884"/>
    <w:rsid w:val="004040E8"/>
    <w:rsid w:val="00424FF5"/>
    <w:rsid w:val="00427D9D"/>
    <w:rsid w:val="00441B37"/>
    <w:rsid w:val="004520CD"/>
    <w:rsid w:val="00457D0F"/>
    <w:rsid w:val="00476D62"/>
    <w:rsid w:val="0048107A"/>
    <w:rsid w:val="00487C6A"/>
    <w:rsid w:val="004B1724"/>
    <w:rsid w:val="004E4D64"/>
    <w:rsid w:val="004F1FF8"/>
    <w:rsid w:val="005425F0"/>
    <w:rsid w:val="00542DF0"/>
    <w:rsid w:val="005673F3"/>
    <w:rsid w:val="005856E6"/>
    <w:rsid w:val="00587C7D"/>
    <w:rsid w:val="005A17B8"/>
    <w:rsid w:val="005C2F53"/>
    <w:rsid w:val="005D003F"/>
    <w:rsid w:val="005D44E2"/>
    <w:rsid w:val="005D47F7"/>
    <w:rsid w:val="005F5D71"/>
    <w:rsid w:val="005F6DA8"/>
    <w:rsid w:val="00602ECD"/>
    <w:rsid w:val="00631BA5"/>
    <w:rsid w:val="006551FA"/>
    <w:rsid w:val="006566D4"/>
    <w:rsid w:val="00666B8C"/>
    <w:rsid w:val="0069788D"/>
    <w:rsid w:val="006B0898"/>
    <w:rsid w:val="006E7C13"/>
    <w:rsid w:val="00700D0E"/>
    <w:rsid w:val="007243CF"/>
    <w:rsid w:val="00740700"/>
    <w:rsid w:val="007440A1"/>
    <w:rsid w:val="007651CD"/>
    <w:rsid w:val="00774569"/>
    <w:rsid w:val="007751AB"/>
    <w:rsid w:val="00777701"/>
    <w:rsid w:val="0078323A"/>
    <w:rsid w:val="00786AB4"/>
    <w:rsid w:val="00794503"/>
    <w:rsid w:val="007A700F"/>
    <w:rsid w:val="007B395F"/>
    <w:rsid w:val="007D3F90"/>
    <w:rsid w:val="007F41BE"/>
    <w:rsid w:val="00816ADE"/>
    <w:rsid w:val="008477ED"/>
    <w:rsid w:val="00850992"/>
    <w:rsid w:val="008A05FC"/>
    <w:rsid w:val="008B3D14"/>
    <w:rsid w:val="008C2AEB"/>
    <w:rsid w:val="008F32AA"/>
    <w:rsid w:val="0091751A"/>
    <w:rsid w:val="00933F2F"/>
    <w:rsid w:val="0094296B"/>
    <w:rsid w:val="00944DB8"/>
    <w:rsid w:val="009455C1"/>
    <w:rsid w:val="00954E06"/>
    <w:rsid w:val="00971FC9"/>
    <w:rsid w:val="009744FF"/>
    <w:rsid w:val="00982953"/>
    <w:rsid w:val="00983FF0"/>
    <w:rsid w:val="0099352D"/>
    <w:rsid w:val="009A3A1C"/>
    <w:rsid w:val="009A5602"/>
    <w:rsid w:val="00A17702"/>
    <w:rsid w:val="00A41720"/>
    <w:rsid w:val="00A424D6"/>
    <w:rsid w:val="00A434EA"/>
    <w:rsid w:val="00A5720D"/>
    <w:rsid w:val="00A652B8"/>
    <w:rsid w:val="00A83691"/>
    <w:rsid w:val="00A924B9"/>
    <w:rsid w:val="00AD2140"/>
    <w:rsid w:val="00B01F6D"/>
    <w:rsid w:val="00B5203D"/>
    <w:rsid w:val="00B67B22"/>
    <w:rsid w:val="00B83D19"/>
    <w:rsid w:val="00BA2FC1"/>
    <w:rsid w:val="00BB72D0"/>
    <w:rsid w:val="00BC07AD"/>
    <w:rsid w:val="00BD60E1"/>
    <w:rsid w:val="00BE6532"/>
    <w:rsid w:val="00BE7934"/>
    <w:rsid w:val="00C12A5E"/>
    <w:rsid w:val="00C20CD8"/>
    <w:rsid w:val="00C25582"/>
    <w:rsid w:val="00C87ABF"/>
    <w:rsid w:val="00C94EEA"/>
    <w:rsid w:val="00C964FC"/>
    <w:rsid w:val="00CA7DFB"/>
    <w:rsid w:val="00CB501E"/>
    <w:rsid w:val="00D11DFC"/>
    <w:rsid w:val="00D23E0C"/>
    <w:rsid w:val="00D401CB"/>
    <w:rsid w:val="00D43E85"/>
    <w:rsid w:val="00D54680"/>
    <w:rsid w:val="00DA50DB"/>
    <w:rsid w:val="00DD0683"/>
    <w:rsid w:val="00DD61E6"/>
    <w:rsid w:val="00DD7E4F"/>
    <w:rsid w:val="00E23FC7"/>
    <w:rsid w:val="00E51B34"/>
    <w:rsid w:val="00EA2C61"/>
    <w:rsid w:val="00EA4A04"/>
    <w:rsid w:val="00F4288B"/>
    <w:rsid w:val="00F77136"/>
    <w:rsid w:val="00F82F23"/>
    <w:rsid w:val="00FA0328"/>
    <w:rsid w:val="00FD3E60"/>
    <w:rsid w:val="00FD7429"/>
    <w:rsid w:val="00FE17EB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F6A82"/>
  <w15:docId w15:val="{EA40ACC9-7D3B-4E6E-83BF-D7F552A7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7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B2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67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B22"/>
  </w:style>
  <w:style w:type="paragraph" w:styleId="Piedepgina">
    <w:name w:val="footer"/>
    <w:basedOn w:val="Normal"/>
    <w:link w:val="PiedepginaCar"/>
    <w:uiPriority w:val="99"/>
    <w:unhideWhenUsed/>
    <w:rsid w:val="00B67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B22"/>
  </w:style>
  <w:style w:type="table" w:styleId="Tablaconcuadrcula">
    <w:name w:val="Table Grid"/>
    <w:basedOn w:val="Tablanormal"/>
    <w:uiPriority w:val="39"/>
    <w:rsid w:val="00FA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032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D7429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42DC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468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A05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3cAxFdn" TargetMode="External"/><Relationship Id="rId18" Type="http://schemas.openxmlformats.org/officeDocument/2006/relationships/hyperlink" Target="https://es-la.facebook.com/FeyAlegriaGUA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SJMNicaragu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bit.ly/2VOcbCU" TargetMode="External"/><Relationship Id="rId17" Type="http://schemas.openxmlformats.org/officeDocument/2006/relationships/hyperlink" Target="https://www.instagram.com/sjmmexico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sjmmexico" TargetMode="External"/><Relationship Id="rId20" Type="http://schemas.openxmlformats.org/officeDocument/2006/relationships/hyperlink" Target="https://rjmcentroamerica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ca.edu.sv/idhuca/covid-19-y-derechos-humanos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sjmmexico" TargetMode="External"/><Relationship Id="rId23" Type="http://schemas.openxmlformats.org/officeDocument/2006/relationships/hyperlink" Target="https://www.facebook.com/SJesuitaC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oticias.uca.edu.sv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2VN9EJ5" TargetMode="External"/><Relationship Id="rId22" Type="http://schemas.openxmlformats.org/officeDocument/2006/relationships/hyperlink" Target="https://twitter.com/SJMNicarag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4A73AEFAAF44880B770471449C8E1" ma:contentTypeVersion="13" ma:contentTypeDescription="Create a new document." ma:contentTypeScope="" ma:versionID="b9c49bea95b97848c1457eb7da0d4443">
  <xsd:schema xmlns:xsd="http://www.w3.org/2001/XMLSchema" xmlns:xs="http://www.w3.org/2001/XMLSchema" xmlns:p="http://schemas.microsoft.com/office/2006/metadata/properties" xmlns:ns1="http://schemas.microsoft.com/sharepoint/v3" xmlns:ns2="cdff30a5-ad20-4cd6-8189-16ca780dee45" xmlns:ns3="fcbebd70-7000-46f4-b17b-7690063aaa6c" targetNamespace="http://schemas.microsoft.com/office/2006/metadata/properties" ma:root="true" ma:fieldsID="5d0c3297ae2e0c5d603ef4bac7cb5931" ns1:_="" ns2:_="" ns3:_="">
    <xsd:import namespace="http://schemas.microsoft.com/sharepoint/v3"/>
    <xsd:import namespace="cdff30a5-ad20-4cd6-8189-16ca780dee45"/>
    <xsd:import namespace="fcbebd70-7000-46f4-b17b-7690063aaa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f30a5-ad20-4cd6-8189-16ca780de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ebd70-7000-46f4-b17b-7690063aa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C7EC9-682D-4544-9ED4-327DA8D22E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3D9A93B-210C-45EA-8661-2B6D47AD6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ff30a5-ad20-4cd6-8189-16ca780dee45"/>
    <ds:schemaRef ds:uri="fcbebd70-7000-46f4-b17b-7690063aa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33AA9-9EB6-404B-BB6F-A8524ED25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A5BA86-B2B3-6643-879E-6542CA58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3038</Words>
  <Characters>16714</Characters>
  <Application>Microsoft Office Word</Application>
  <DocSecurity>0</DocSecurity>
  <Lines>139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Lizbeth Gramajo</dc:creator>
  <cp:lastModifiedBy>Ursula Roldan Andrade</cp:lastModifiedBy>
  <cp:revision>2</cp:revision>
  <dcterms:created xsi:type="dcterms:W3CDTF">2020-05-05T19:27:00Z</dcterms:created>
  <dcterms:modified xsi:type="dcterms:W3CDTF">2020-05-05T19:27:00Z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0x0101000C34A73AEFAAF44880B770471449C8E1</vt:lpwstr>
  </property>
</Properties>
</file>